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both"/>
        <w:rPr>
          <w:rFonts w:hint="eastAsia" w:ascii="方正黑体_GBK" w:hAnsi="方正黑体_GBK" w:eastAsia="方正黑体_GBK" w:cs="方正黑体_GBK"/>
          <w:snapToGrid w:val="0"/>
          <w:sz w:val="32"/>
          <w:szCs w:val="32"/>
          <w:lang w:val="en-US" w:eastAsia="zh-CN"/>
        </w:rPr>
      </w:pPr>
      <w:bookmarkStart w:id="0" w:name="_GoBack"/>
      <w:r>
        <w:rPr>
          <w:rFonts w:hint="eastAsia" w:ascii="方正黑体_GBK" w:hAnsi="方正黑体_GBK" w:eastAsia="方正黑体_GBK" w:cs="方正黑体_GBK"/>
          <w:snapToGrid w:val="0"/>
          <w:sz w:val="32"/>
          <w:szCs w:val="32"/>
          <w:lang w:val="en-US" w:eastAsia="zh-CN"/>
        </w:rPr>
        <w:t>附件一</w:t>
      </w:r>
    </w:p>
    <w:bookmarkEnd w:id="0"/>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spacing w:before="240"/>
        <w:jc w:val="center"/>
        <w:rPr>
          <w:rFonts w:hint="eastAsia" w:ascii="方正小标宋_GBK" w:hAnsi="Times New Roman" w:eastAsia="方正小标宋_GBK" w:cs="Times New Roman"/>
          <w:snapToGrid w:val="0"/>
          <w:sz w:val="60"/>
          <w:szCs w:val="60"/>
        </w:rPr>
      </w:pPr>
      <w:r>
        <w:rPr>
          <w:rFonts w:hint="eastAsia" w:ascii="方正小标宋_GBK" w:hAnsi="Times New Roman" w:eastAsia="方正小标宋_GBK" w:cs="Times New Roman"/>
          <w:snapToGrid w:val="0"/>
          <w:sz w:val="60"/>
          <w:szCs w:val="60"/>
          <w:lang w:eastAsia="zh-CN"/>
        </w:rPr>
        <w:t>洋河新区</w:t>
      </w:r>
      <w:r>
        <w:rPr>
          <w:rFonts w:hint="eastAsia" w:ascii="方正小标宋_GBK" w:hAnsi="Times New Roman" w:eastAsia="方正小标宋_GBK" w:cs="Times New Roman"/>
          <w:snapToGrid w:val="0"/>
          <w:sz w:val="60"/>
          <w:szCs w:val="60"/>
        </w:rPr>
        <w:t>2024年度“双随机、一公开”监管计划</w:t>
      </w:r>
    </w:p>
    <w:p>
      <w:pPr>
        <w:pStyle w:val="2"/>
        <w:keepNext w:val="0"/>
        <w:keepLines w:val="0"/>
        <w:pageBreakBefore w:val="0"/>
        <w:widowControl w:val="0"/>
        <w:kinsoku/>
        <w:wordWrap/>
        <w:overflowPunct/>
        <w:topLinePunct w:val="0"/>
        <w:autoSpaceDE w:val="0"/>
        <w:autoSpaceDN w:val="0"/>
        <w:bidi w:val="0"/>
        <w:adjustRightInd/>
        <w:snapToGrid/>
        <w:spacing w:after="156" w:afterLines="50" w:line="400" w:lineRule="exact"/>
        <w:ind w:firstLine="1120" w:firstLineChars="200"/>
        <w:jc w:val="center"/>
        <w:textAlignment w:val="auto"/>
        <w:rPr>
          <w:rFonts w:hint="eastAsia" w:ascii="方正楷体_GBK" w:hAnsi="Times New Roman" w:eastAsia="方正楷体_GBK" w:cs="Times New Roman"/>
          <w:b/>
          <w:snapToGrid w:val="0"/>
          <w:sz w:val="56"/>
          <w:szCs w:val="60"/>
        </w:rPr>
      </w:pPr>
    </w:p>
    <w:p>
      <w:pPr>
        <w:pStyle w:val="2"/>
        <w:spacing w:after="156" w:afterLines="50" w:line="570" w:lineRule="exact"/>
        <w:jc w:val="center"/>
        <w:rPr>
          <w:rFonts w:hint="eastAsia" w:ascii="方正黑体_GBK" w:hAnsi="Times New Roman" w:eastAsia="方正黑体_GBK" w:cs="Times New Roman"/>
          <w:snapToGrid w:val="0"/>
        </w:rPr>
      </w:pPr>
      <w:r>
        <w:rPr>
          <w:rFonts w:hint="eastAsia" w:ascii="方正楷体_GBK" w:hAnsi="Times New Roman" w:eastAsia="方正楷体_GBK" w:cs="Times New Roman"/>
          <w:b/>
          <w:snapToGrid w:val="0"/>
          <w:sz w:val="56"/>
          <w:szCs w:val="60"/>
        </w:rPr>
        <w:t>（</w:t>
      </w:r>
      <w:r>
        <w:rPr>
          <w:rFonts w:hint="eastAsia" w:ascii="方正楷体_GBK" w:hAnsi="Times New Roman" w:eastAsia="方正楷体_GBK" w:cs="Times New Roman"/>
          <w:b/>
          <w:snapToGrid w:val="0"/>
          <w:sz w:val="56"/>
          <w:szCs w:val="60"/>
          <w:lang w:eastAsia="zh-CN"/>
        </w:rPr>
        <w:t>单</w:t>
      </w:r>
      <w:r>
        <w:rPr>
          <w:rFonts w:hint="eastAsia" w:ascii="方正楷体_GBK" w:hAnsi="Times New Roman" w:eastAsia="方正楷体_GBK" w:cs="Times New Roman"/>
          <w:b/>
          <w:snapToGrid w:val="0"/>
          <w:sz w:val="56"/>
          <w:szCs w:val="60"/>
        </w:rPr>
        <w:t>部门抽查计划）</w:t>
      </w: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 w:val="28"/>
          <w:szCs w:val="28"/>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小标宋_GBK" w:cs="Times New Roman"/>
          <w:kern w:val="0"/>
          <w:sz w:val="28"/>
          <w:szCs w:val="28"/>
          <w:u w:val="none"/>
          <w:lang w:val="en-US" w:eastAsia="zh-CN"/>
        </w:rPr>
        <w:t>一、洋河新区综合行政执法局</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0"/>
        <w:gridCol w:w="1584"/>
        <w:gridCol w:w="2081"/>
        <w:gridCol w:w="1513"/>
        <w:gridCol w:w="1228"/>
        <w:gridCol w:w="1575"/>
        <w:gridCol w:w="1320"/>
        <w:gridCol w:w="1261"/>
        <w:gridCol w:w="1371"/>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63"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535"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703"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511"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15"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532"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46"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26"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63"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63"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535" w:type="pct"/>
            <w:noWrap w:val="0"/>
            <w:vAlign w:val="center"/>
          </w:tcPr>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vertAlign w:val="baseline"/>
                <w:lang w:val="en-US" w:eastAsia="zh-CN"/>
              </w:rPr>
              <w:t>渣土清运处置清运检查</w:t>
            </w:r>
          </w:p>
        </w:tc>
        <w:tc>
          <w:tcPr>
            <w:tcW w:w="70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1.建筑垃圾、工程渣土处置检查；</w:t>
            </w:r>
          </w:p>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vertAlign w:val="baseline"/>
                <w:lang w:val="en-US" w:eastAsia="zh-CN"/>
              </w:rPr>
              <w:t>2.渣土清运规范运输检查。</w:t>
            </w:r>
          </w:p>
        </w:tc>
        <w:tc>
          <w:tcPr>
            <w:tcW w:w="511" w:type="pct"/>
            <w:noWrap w:val="0"/>
            <w:vAlign w:val="center"/>
          </w:tcPr>
          <w:p>
            <w:pPr>
              <w:pStyle w:val="2"/>
              <w:spacing w:line="300" w:lineRule="exact"/>
              <w:jc w:val="both"/>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工程渣土清运公司</w:t>
            </w:r>
          </w:p>
        </w:tc>
        <w:tc>
          <w:tcPr>
            <w:tcW w:w="415"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现场检查</w:t>
            </w:r>
          </w:p>
        </w:tc>
        <w:tc>
          <w:tcPr>
            <w:tcW w:w="532"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33%</w:t>
            </w:r>
          </w:p>
        </w:tc>
        <w:tc>
          <w:tcPr>
            <w:tcW w:w="446"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w:t>
            </w:r>
          </w:p>
        </w:tc>
        <w:tc>
          <w:tcPr>
            <w:tcW w:w="426"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1次/年</w:t>
            </w:r>
          </w:p>
        </w:tc>
        <w:tc>
          <w:tcPr>
            <w:tcW w:w="463"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eastAsia="zh-CN"/>
              </w:rPr>
              <w:t>市容环卫科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463"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535" w:type="pct"/>
            <w:noWrap w:val="0"/>
            <w:vAlign w:val="center"/>
          </w:tcPr>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vertAlign w:val="baseline"/>
                <w:lang w:val="en-US" w:eastAsia="zh-CN"/>
              </w:rPr>
              <w:t>户外广告设施检查</w:t>
            </w:r>
          </w:p>
        </w:tc>
        <w:tc>
          <w:tcPr>
            <w:tcW w:w="70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1.中心城市各类大型户外广告；</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2.户外广告设置手续；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3.户外广告安全；</w:t>
            </w:r>
          </w:p>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vertAlign w:val="baseline"/>
                <w:lang w:val="en-US" w:eastAsia="zh-CN"/>
              </w:rPr>
              <w:t>4.户外广告影响市容的破损、污浊等。</w:t>
            </w:r>
          </w:p>
        </w:tc>
        <w:tc>
          <w:tcPr>
            <w:tcW w:w="511" w:type="pct"/>
            <w:noWrap w:val="0"/>
            <w:vAlign w:val="center"/>
          </w:tcPr>
          <w:p>
            <w:pPr>
              <w:pStyle w:val="2"/>
              <w:spacing w:line="300" w:lineRule="exact"/>
              <w:jc w:val="both"/>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户外广告主体单位</w:t>
            </w:r>
          </w:p>
        </w:tc>
        <w:tc>
          <w:tcPr>
            <w:tcW w:w="415"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现场检查</w:t>
            </w:r>
          </w:p>
        </w:tc>
        <w:tc>
          <w:tcPr>
            <w:tcW w:w="532"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15%</w:t>
            </w:r>
          </w:p>
        </w:tc>
        <w:tc>
          <w:tcPr>
            <w:tcW w:w="446"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2</w:t>
            </w:r>
          </w:p>
        </w:tc>
        <w:tc>
          <w:tcPr>
            <w:tcW w:w="426"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1次/年</w:t>
            </w:r>
          </w:p>
        </w:tc>
        <w:tc>
          <w:tcPr>
            <w:tcW w:w="463"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both"/>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eastAsia="zh-CN"/>
              </w:rPr>
              <w:t>市容环卫科</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eastAsia" w:ascii="Times New Roman" w:hAnsi="Times New Roman" w:eastAsia="方正小标宋_GBK" w:cs="Times New Roman"/>
          <w:kern w:val="0"/>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eastAsia" w:ascii="Times New Roman" w:hAnsi="Times New Roman" w:eastAsia="方正小标宋_GBK" w:cs="Times New Roman"/>
          <w:kern w:val="0"/>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eastAsia" w:ascii="Times New Roman" w:hAnsi="Times New Roman" w:eastAsia="方正小标宋_GBK" w:cs="Times New Roman"/>
          <w:kern w:val="0"/>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eastAsia" w:ascii="Times New Roman" w:hAnsi="Times New Roman" w:eastAsia="方正小标宋_GBK" w:cs="Times New Roman"/>
          <w:kern w:val="0"/>
          <w:sz w:val="28"/>
          <w:szCs w:val="28"/>
          <w:u w:val="none"/>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default" w:ascii="Times New Roman" w:hAnsi="Times New Roman" w:eastAsia="方正小标宋_GBK" w:cs="Times New Roman"/>
          <w:kern w:val="0"/>
          <w:sz w:val="28"/>
          <w:szCs w:val="28"/>
          <w:u w:val="none"/>
          <w:lang w:val="en-US" w:eastAsia="zh-CN"/>
        </w:rPr>
      </w:pPr>
      <w:r>
        <w:rPr>
          <w:rFonts w:hint="eastAsia" w:ascii="Times New Roman" w:hAnsi="Times New Roman" w:eastAsia="方正小标宋_GBK" w:cs="Times New Roman"/>
          <w:kern w:val="0"/>
          <w:sz w:val="28"/>
          <w:szCs w:val="28"/>
          <w:u w:val="none"/>
          <w:lang w:val="en-US" w:eastAsia="zh-CN"/>
        </w:rPr>
        <w:t xml:space="preserve"> 二、洋河新区资规分局 </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1478"/>
        <w:gridCol w:w="1478"/>
        <w:gridCol w:w="1478"/>
        <w:gridCol w:w="1478"/>
        <w:gridCol w:w="1478"/>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499" w:type="pct"/>
            <w:noWrap w:val="0"/>
            <w:vAlign w:val="center"/>
          </w:tcPr>
          <w:p>
            <w:pPr>
              <w:pStyle w:val="2"/>
              <w:spacing w:line="400" w:lineRule="exact"/>
              <w:jc w:val="center"/>
              <w:rPr>
                <w:rFonts w:hint="default"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499" w:type="pct"/>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ascii="Times New Roman" w:hAnsi="Times New Roman" w:eastAsia="方正仿宋_GBK" w:cs="Times New Roman"/>
                <w:snapToGrid w:val="0"/>
                <w:sz w:val="24"/>
                <w:szCs w:val="24"/>
              </w:rPr>
              <w:t>2024年度测绘资质单位监督检查</w:t>
            </w:r>
          </w:p>
        </w:tc>
        <w:tc>
          <w:tcPr>
            <w:tcW w:w="499" w:type="pct"/>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测绘资质单位资质资格符合情况、参与市场活动和信用情况、履行相关法定义务情况、承担并完成项目的成果质量情况以及测绘安全生产情况</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洋河域内</w:t>
            </w:r>
            <w:r>
              <w:rPr>
                <w:rFonts w:hint="eastAsia" w:ascii="Times New Roman" w:hAnsi="Times New Roman" w:eastAsia="方正仿宋_GBK" w:cs="Times New Roman"/>
                <w:snapToGrid w:val="0"/>
                <w:sz w:val="24"/>
                <w:szCs w:val="24"/>
              </w:rPr>
              <w:t>和在</w:t>
            </w:r>
            <w:r>
              <w:rPr>
                <w:rFonts w:hint="eastAsia" w:ascii="Times New Roman" w:hAnsi="Times New Roman" w:eastAsia="方正仿宋_GBK" w:cs="Times New Roman"/>
                <w:snapToGrid w:val="0"/>
                <w:sz w:val="24"/>
                <w:szCs w:val="24"/>
                <w:lang w:eastAsia="zh-CN"/>
              </w:rPr>
              <w:t>洋河域内</w:t>
            </w:r>
            <w:r>
              <w:rPr>
                <w:rFonts w:hint="eastAsia" w:ascii="Times New Roman" w:hAnsi="Times New Roman" w:eastAsia="方正仿宋_GBK" w:cs="Times New Roman"/>
                <w:snapToGrid w:val="0"/>
                <w:sz w:val="24"/>
                <w:szCs w:val="24"/>
              </w:rPr>
              <w:t>从事测绘活动的</w:t>
            </w:r>
            <w:r>
              <w:rPr>
                <w:rFonts w:hint="eastAsia" w:ascii="Times New Roman" w:hAnsi="Times New Roman" w:eastAsia="方正仿宋_GBK" w:cs="Times New Roman"/>
                <w:snapToGrid w:val="0"/>
                <w:sz w:val="24"/>
                <w:szCs w:val="24"/>
                <w:lang w:eastAsia="zh-CN"/>
              </w:rPr>
              <w:t>域外</w:t>
            </w:r>
            <w:r>
              <w:rPr>
                <w:rFonts w:hint="eastAsia" w:ascii="Times New Roman" w:hAnsi="Times New Roman" w:eastAsia="方正仿宋_GBK" w:cs="Times New Roman"/>
                <w:snapToGrid w:val="0"/>
                <w:sz w:val="24"/>
                <w:szCs w:val="24"/>
              </w:rPr>
              <w:t>测绘资质单位</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现场检查、网络检查</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20</w:t>
            </w:r>
            <w:r>
              <w:rPr>
                <w:rFonts w:ascii="Times New Roman" w:hAnsi="Times New Roman" w:eastAsia="方正仿宋_GBK" w:cs="Times New Roman"/>
                <w:snapToGrid w:val="0"/>
                <w:sz w:val="24"/>
                <w:szCs w:val="24"/>
              </w:rPr>
              <w:t>%</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1次/年</w:t>
            </w:r>
          </w:p>
        </w:tc>
        <w:tc>
          <w:tcPr>
            <w:tcW w:w="499" w:type="pct"/>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政策法规科及自然资源调查和确权登记科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499" w:type="pct"/>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对从事城乡规划活动的具有乙级资质的事业单位、企业法人的检查</w:t>
            </w:r>
          </w:p>
        </w:tc>
        <w:tc>
          <w:tcPr>
            <w:tcW w:w="499" w:type="pct"/>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对从事城乡规划活动的具有乙级资质的事业单位、企业法人的检查</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取得城乡规划编制单位乙级资质的事业单位、企业法人</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25%</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1次/年</w:t>
            </w:r>
          </w:p>
        </w:tc>
        <w:tc>
          <w:tcPr>
            <w:tcW w:w="499" w:type="pct"/>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both"/>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国土空间  规划管理科</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小标宋_GBK" w:cs="Times New Roman"/>
          <w:kern w:val="0"/>
          <w:sz w:val="36"/>
          <w:szCs w:val="36"/>
          <w:lang w:val="en-US" w:eastAsia="zh-CN"/>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小标宋_GBK" w:cs="Times New Roman"/>
          <w:kern w:val="0"/>
          <w:sz w:val="36"/>
          <w:szCs w:val="36"/>
          <w:lang w:val="en-US" w:eastAsia="zh-CN"/>
        </w:rPr>
      </w:pPr>
      <w:r>
        <w:rPr>
          <w:rFonts w:hint="eastAsia" w:ascii="Times New Roman" w:hAnsi="Times New Roman" w:eastAsia="方正小标宋_GBK" w:cs="Times New Roman"/>
          <w:kern w:val="0"/>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小标宋_GBK" w:cs="Times New Roman"/>
          <w:kern w:val="0"/>
          <w:sz w:val="36"/>
          <w:szCs w:val="36"/>
          <w:lang w:val="en-US" w:eastAsia="zh-CN"/>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default" w:ascii="Times New Roman" w:hAnsi="Times New Roman" w:eastAsia="方正小标宋_GBK" w:cs="Times New Roman"/>
          <w:kern w:val="0"/>
          <w:sz w:val="28"/>
          <w:szCs w:val="28"/>
          <w:u w:val="none"/>
          <w:lang w:val="en-US" w:eastAsia="zh-CN"/>
        </w:rPr>
      </w:pPr>
      <w:r>
        <w:rPr>
          <w:rFonts w:hint="eastAsia" w:ascii="Times New Roman" w:hAnsi="Times New Roman" w:eastAsia="方正小标宋_GBK" w:cs="Times New Roman"/>
          <w:kern w:val="0"/>
          <w:sz w:val="28"/>
          <w:szCs w:val="28"/>
          <w:u w:val="none"/>
          <w:lang w:val="en-US" w:eastAsia="zh-CN"/>
        </w:rPr>
        <w:t xml:space="preserve">  三、洋河新区旅游交通建设局 </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4"/>
        <w:gridCol w:w="1474"/>
        <w:gridCol w:w="1474"/>
        <w:gridCol w:w="1897"/>
        <w:gridCol w:w="1226"/>
        <w:gridCol w:w="1471"/>
        <w:gridCol w:w="1300"/>
        <w:gridCol w:w="1474"/>
        <w:gridCol w:w="1474"/>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642"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15"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498"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40"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3"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499" w:type="pct"/>
            <w:noWrap w:val="0"/>
            <w:vAlign w:val="center"/>
          </w:tcPr>
          <w:p>
            <w:pPr>
              <w:pStyle w:val="2"/>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建筑工程质量综合监管</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房屋和市政工程</w:t>
            </w:r>
          </w:p>
        </w:tc>
        <w:tc>
          <w:tcPr>
            <w:tcW w:w="642" w:type="pct"/>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向房屋建筑和市政工程供应预拌混凝土的预拌混凝土生产企业</w:t>
            </w:r>
          </w:p>
        </w:tc>
        <w:tc>
          <w:tcPr>
            <w:tcW w:w="415" w:type="pct"/>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现场检查</w:t>
            </w:r>
          </w:p>
        </w:tc>
        <w:tc>
          <w:tcPr>
            <w:tcW w:w="498" w:type="pct"/>
            <w:noWrap w:val="0"/>
            <w:vAlign w:val="center"/>
          </w:tcPr>
          <w:p>
            <w:pPr>
              <w:pStyle w:val="2"/>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50%</w:t>
            </w:r>
          </w:p>
        </w:tc>
        <w:tc>
          <w:tcPr>
            <w:tcW w:w="440"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1</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1次/年</w:t>
            </w:r>
          </w:p>
        </w:tc>
        <w:tc>
          <w:tcPr>
            <w:tcW w:w="499" w:type="pct"/>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503" w:type="pct"/>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建管科</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28"/>
          <w:szCs w:val="28"/>
          <w:lang w:val="en-US" w:eastAsia="zh-CN"/>
        </w:rPr>
        <w:t xml:space="preserve">    四、洋河新区环安局  </w:t>
      </w:r>
      <w:r>
        <w:rPr>
          <w:rFonts w:hint="eastAsia" w:ascii="Times New Roman" w:hAnsi="Times New Roman" w:eastAsia="方正小标宋_GBK" w:cs="Times New Roman"/>
          <w:kern w:val="0"/>
          <w:sz w:val="36"/>
          <w:szCs w:val="36"/>
          <w:lang w:val="en-US" w:eastAsia="zh-CN"/>
        </w:rPr>
        <w:t xml:space="preserve"> </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1478"/>
        <w:gridCol w:w="1478"/>
        <w:gridCol w:w="1478"/>
        <w:gridCol w:w="1478"/>
        <w:gridCol w:w="1478"/>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序号</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任务名称</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检查事项</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检查对象</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检查方式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抽取比例</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4"/>
              </w:rPr>
            </w:pPr>
            <w:r>
              <w:rPr>
                <w:rFonts w:hint="default" w:ascii="Times New Roman" w:hAnsi="Times New Roman" w:eastAsia="方正黑体_GBK" w:cs="Times New Roman"/>
                <w:snapToGrid w:val="0"/>
                <w:sz w:val="24"/>
                <w:szCs w:val="24"/>
              </w:rPr>
              <w:t>责任</w:t>
            </w:r>
            <w:r>
              <w:rPr>
                <w:rFonts w:hint="eastAsia" w:ascii="Times New Roman" w:hAnsi="Times New Roman" w:eastAsia="方正黑体_GBK" w:cs="Times New Roman"/>
                <w:snapToGrid w:val="0"/>
                <w:sz w:val="24"/>
                <w:szCs w:val="24"/>
                <w:lang w:eastAsia="zh-CN"/>
              </w:rPr>
              <w:t>科</w:t>
            </w:r>
            <w:r>
              <w:rPr>
                <w:rFonts w:hint="default" w:ascii="Times New Roman" w:hAnsi="Times New Roman" w:eastAsia="方正黑体_GBK" w:cs="Times New Roman"/>
                <w:snapToGrid w:val="0"/>
                <w:sz w:val="24"/>
                <w:szCs w:val="24"/>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499" w:type="pct"/>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酒企专项检查</w:t>
            </w:r>
          </w:p>
        </w:tc>
        <w:tc>
          <w:tcPr>
            <w:tcW w:w="499" w:type="pct"/>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安全生产检查</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酒类企业</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现场检查</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kern w:val="0"/>
                <w:sz w:val="24"/>
                <w:szCs w:val="24"/>
                <w:lang w:val="en-US" w:eastAsia="zh-CN" w:bidi="ar-SA"/>
              </w:rPr>
              <w:t>%</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rPr>
              <w:t>次/年</w:t>
            </w:r>
          </w:p>
        </w:tc>
        <w:tc>
          <w:tcPr>
            <w:tcW w:w="499" w:type="pct"/>
            <w:tcBorders>
              <w:righ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安监科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499" w:type="pct"/>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服装加工企业</w:t>
            </w:r>
          </w:p>
        </w:tc>
        <w:tc>
          <w:tcPr>
            <w:tcW w:w="499" w:type="pct"/>
            <w:noWrap w:val="0"/>
            <w:vAlign w:val="center"/>
          </w:tcPr>
          <w:p>
            <w:pPr>
              <w:pStyle w:val="2"/>
              <w:spacing w:line="300" w:lineRule="exact"/>
              <w:jc w:val="both"/>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安全生产检查</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服装加工企业</w:t>
            </w:r>
          </w:p>
        </w:tc>
        <w:tc>
          <w:tcPr>
            <w:tcW w:w="499" w:type="pct"/>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现场检查</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r>
              <w:rPr>
                <w:rFonts w:hint="eastAsia" w:ascii="Times New Roman" w:hAnsi="Times New Roman" w:eastAsia="方正仿宋_GBK" w:cs="Times New Roman"/>
                <w:snapToGrid w:val="0"/>
                <w:kern w:val="0"/>
                <w:sz w:val="24"/>
                <w:szCs w:val="24"/>
                <w:lang w:val="en-US" w:eastAsia="zh-CN" w:bidi="ar-SA"/>
              </w:rPr>
              <w:t>%</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5</w:t>
            </w:r>
          </w:p>
        </w:tc>
        <w:tc>
          <w:tcPr>
            <w:tcW w:w="499" w:type="pct"/>
            <w:noWrap w:val="0"/>
            <w:vAlign w:val="center"/>
          </w:tcPr>
          <w:p>
            <w:pPr>
              <w:pStyle w:val="2"/>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w:t>
            </w:r>
            <w:r>
              <w:rPr>
                <w:rFonts w:hint="eastAsia" w:ascii="Times New Roman" w:hAnsi="Times New Roman" w:eastAsia="方正仿宋_GBK" w:cs="Times New Roman"/>
                <w:snapToGrid w:val="0"/>
                <w:sz w:val="24"/>
                <w:szCs w:val="24"/>
              </w:rPr>
              <w:t>次/年</w:t>
            </w:r>
          </w:p>
        </w:tc>
        <w:tc>
          <w:tcPr>
            <w:tcW w:w="1478" w:type="dxa"/>
            <w:tcBorders>
              <w:righ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484" w:type="dxa"/>
            <w:tcBorders>
              <w:left w:val="single" w:color="auto" w:sz="4" w:space="0"/>
            </w:tcBorders>
            <w:noWrap w:val="0"/>
            <w:vAlign w:val="center"/>
          </w:tcPr>
          <w:p>
            <w:pPr>
              <w:pStyle w:val="2"/>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eastAsia="zh-CN"/>
              </w:rPr>
              <w:t>安监科</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Times New Roman" w:hAnsi="Times New Roman" w:eastAsia="方正小标宋_GBK" w:cs="Times New Roman"/>
          <w:kern w:val="0"/>
          <w:sz w:val="36"/>
          <w:szCs w:val="36"/>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28"/>
          <w:szCs w:val="28"/>
          <w:lang w:eastAsia="zh-CN"/>
        </w:rPr>
        <w:t>五、洋河新区社会事业局</w:t>
      </w:r>
      <w:r>
        <w:rPr>
          <w:rFonts w:hint="eastAsia" w:ascii="Times New Roman" w:hAnsi="Times New Roman" w:eastAsia="方正小标宋_GBK" w:cs="Times New Roman"/>
          <w:kern w:val="0"/>
          <w:sz w:val="28"/>
          <w:szCs w:val="28"/>
        </w:rPr>
        <w:t xml:space="preserve"> </w:t>
      </w:r>
      <w:r>
        <w:rPr>
          <w:rFonts w:hint="eastAsia" w:ascii="Times New Roman" w:hAnsi="Times New Roman" w:eastAsia="方正小标宋_GBK" w:cs="Times New Roman"/>
          <w:kern w:val="0"/>
          <w:sz w:val="28"/>
          <w:szCs w:val="28"/>
          <w:lang w:val="en-US" w:eastAsia="zh-CN"/>
        </w:rPr>
        <w:t xml:space="preserve"> </w:t>
      </w:r>
      <w:r>
        <w:rPr>
          <w:rFonts w:hint="eastAsia" w:ascii="Times New Roman" w:hAnsi="Times New Roman" w:eastAsia="方正小标宋_GBK" w:cs="Times New Roman"/>
          <w:kern w:val="0"/>
          <w:sz w:val="36"/>
          <w:szCs w:val="36"/>
          <w:lang w:val="en-US" w:eastAsia="zh-CN"/>
        </w:rPr>
        <w:t xml:space="preserve"> </w:t>
      </w:r>
    </w:p>
    <w:tbl>
      <w:tblPr>
        <w:tblStyle w:val="8"/>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8"/>
        <w:gridCol w:w="1478"/>
        <w:gridCol w:w="2346"/>
        <w:gridCol w:w="1275"/>
        <w:gridCol w:w="1200"/>
        <w:gridCol w:w="1091"/>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478"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1478"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2346"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1275"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1200"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1091"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1478"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1478" w:type="dxa"/>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1478" w:type="dxa"/>
            <w:tcBorders>
              <w:right w:val="single" w:color="auto" w:sz="4" w:space="0"/>
            </w:tcBorders>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1484" w:type="dxa"/>
            <w:tcBorders>
              <w:left w:val="single" w:color="auto" w:sz="4" w:space="0"/>
            </w:tcBorders>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1478" w:type="dxa"/>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1478" w:type="dxa"/>
            <w:vAlign w:val="center"/>
          </w:tcPr>
          <w:p>
            <w:pPr>
              <w:spacing w:line="300" w:lineRule="exact"/>
              <w:rPr>
                <w:rFonts w:hint="eastAsia" w:ascii="Times New Roman" w:hAnsi="Times New Roman" w:eastAsia="方正仿宋_GBK" w:cs="Times New Roman"/>
                <w:snapToGrid w:val="0"/>
                <w:sz w:val="24"/>
                <w:szCs w:val="24"/>
                <w:lang w:eastAsia="zh-CN"/>
              </w:rPr>
            </w:pPr>
            <w:r>
              <w:rPr>
                <w:rFonts w:ascii="Times New Roman" w:hAnsi="Times New Roman" w:eastAsia="方正仿宋_GBK" w:cs="Times New Roman"/>
                <w:snapToGrid w:val="0"/>
                <w:kern w:val="0"/>
                <w:sz w:val="24"/>
                <w:szCs w:val="24"/>
              </w:rPr>
              <w:t>医疗</w:t>
            </w:r>
            <w:r>
              <w:rPr>
                <w:rFonts w:hint="eastAsia" w:ascii="Times New Roman" w:hAnsi="Times New Roman" w:eastAsia="方正仿宋_GBK" w:cs="Times New Roman"/>
                <w:snapToGrid w:val="0"/>
                <w:kern w:val="0"/>
                <w:sz w:val="24"/>
                <w:szCs w:val="24"/>
              </w:rPr>
              <w:t>机构</w:t>
            </w:r>
            <w:r>
              <w:rPr>
                <w:rFonts w:hint="eastAsia" w:ascii="Times New Roman" w:hAnsi="Times New Roman" w:eastAsia="方正仿宋_GBK" w:cs="Times New Roman"/>
                <w:snapToGrid w:val="0"/>
                <w:kern w:val="0"/>
                <w:sz w:val="24"/>
                <w:szCs w:val="24"/>
                <w:lang w:eastAsia="zh-CN"/>
              </w:rPr>
              <w:t>依法执业检查</w:t>
            </w:r>
          </w:p>
        </w:tc>
        <w:tc>
          <w:tcPr>
            <w:tcW w:w="2346" w:type="dxa"/>
            <w:vAlign w:val="center"/>
          </w:tcPr>
          <w:p>
            <w:pPr>
              <w:spacing w:line="300" w:lineRule="exact"/>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rPr>
              <w:t>对医疗机构设置和执业的行政检查；对医疗器械使用情况的行政检查；对麻醉药品和精神药品管理符合要求的行政检查；对护士执业活动的行政检查；对医师执业的行政检查；医疗机构抗菌药物临床应用的行政检查；对临床用血管理情况的行政检查；对医疗技术临床应用的行政检查</w:t>
            </w:r>
          </w:p>
        </w:tc>
        <w:tc>
          <w:tcPr>
            <w:tcW w:w="1275" w:type="dxa"/>
            <w:vAlign w:val="center"/>
          </w:tcPr>
          <w:p>
            <w:pPr>
              <w:spacing w:line="300" w:lineRule="exact"/>
              <w:rPr>
                <w:rFonts w:hint="default" w:ascii="Times New Roman" w:hAnsi="Times New Roman" w:eastAsia="方正仿宋_GBK" w:cs="Times New Roman"/>
                <w:snapToGrid w:val="0"/>
                <w:sz w:val="24"/>
                <w:szCs w:val="24"/>
              </w:rPr>
            </w:pPr>
            <w:r>
              <w:rPr>
                <w:rFonts w:ascii="Times New Roman" w:hAnsi="Times New Roman" w:eastAsia="方正仿宋_GBK" w:cs="Times New Roman"/>
                <w:snapToGrid w:val="0"/>
                <w:kern w:val="0"/>
                <w:sz w:val="24"/>
                <w:szCs w:val="24"/>
              </w:rPr>
              <w:t>医院、</w:t>
            </w:r>
            <w:r>
              <w:rPr>
                <w:rFonts w:hint="eastAsia" w:ascii="Times New Roman" w:hAnsi="Times New Roman" w:eastAsia="方正仿宋_GBK" w:cs="Times New Roman"/>
                <w:snapToGrid w:val="0"/>
                <w:kern w:val="0"/>
                <w:sz w:val="24"/>
                <w:szCs w:val="24"/>
                <w:lang w:eastAsia="zh-CN"/>
              </w:rPr>
              <w:t>个体诊所（门诊部）、</w:t>
            </w:r>
            <w:r>
              <w:rPr>
                <w:rFonts w:ascii="Times New Roman" w:hAnsi="Times New Roman" w:eastAsia="方正仿宋_GBK" w:cs="Times New Roman"/>
                <w:snapToGrid w:val="0"/>
                <w:kern w:val="0"/>
                <w:sz w:val="24"/>
                <w:szCs w:val="24"/>
              </w:rPr>
              <w:t>村卫生室</w:t>
            </w:r>
          </w:p>
        </w:tc>
        <w:tc>
          <w:tcPr>
            <w:tcW w:w="1200" w:type="dxa"/>
            <w:vAlign w:val="center"/>
          </w:tcPr>
          <w:p>
            <w:pPr>
              <w:spacing w:line="300" w:lineRule="exact"/>
              <w:rPr>
                <w:rFonts w:hint="default" w:ascii="Times New Roman" w:hAnsi="Times New Roman" w:eastAsia="方正仿宋_GBK" w:cs="Times New Roman"/>
                <w:snapToGrid w:val="0"/>
                <w:sz w:val="24"/>
                <w:szCs w:val="24"/>
              </w:rPr>
            </w:pPr>
            <w:r>
              <w:rPr>
                <w:rFonts w:ascii="Times New Roman" w:hAnsi="Times New Roman" w:eastAsia="方正仿宋_GBK" w:cs="Times New Roman"/>
                <w:snapToGrid w:val="0"/>
                <w:kern w:val="0"/>
                <w:sz w:val="24"/>
                <w:szCs w:val="24"/>
              </w:rPr>
              <w:t>现场检查</w:t>
            </w:r>
          </w:p>
        </w:tc>
        <w:tc>
          <w:tcPr>
            <w:tcW w:w="1091" w:type="dxa"/>
            <w:vAlign w:val="center"/>
          </w:tcPr>
          <w:p>
            <w:pPr>
              <w:spacing w:line="300" w:lineRule="exact"/>
              <w:jc w:val="center"/>
              <w:rPr>
                <w:rFonts w:hint="default" w:ascii="Times New Roman" w:hAnsi="Times New Roman" w:eastAsia="方正仿宋_GBK" w:cs="Times New Roman"/>
                <w:snapToGrid w:val="0"/>
                <w:sz w:val="24"/>
                <w:szCs w:val="24"/>
              </w:rPr>
            </w:pPr>
            <w:r>
              <w:rPr>
                <w:rFonts w:ascii="Times New Roman" w:hAnsi="Times New Roman" w:eastAsia="方正仿宋_GBK" w:cs="Times New Roman"/>
                <w:snapToGrid w:val="0"/>
                <w:kern w:val="0"/>
                <w:sz w:val="24"/>
                <w:szCs w:val="24"/>
              </w:rPr>
              <w:t>3%</w:t>
            </w:r>
          </w:p>
        </w:tc>
        <w:tc>
          <w:tcPr>
            <w:tcW w:w="1478" w:type="dxa"/>
            <w:vAlign w:val="center"/>
          </w:tcPr>
          <w:p>
            <w:pPr>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kern w:val="0"/>
                <w:sz w:val="24"/>
                <w:szCs w:val="24"/>
                <w:lang w:val="en-US" w:eastAsia="zh-CN"/>
              </w:rPr>
              <w:t>18</w:t>
            </w:r>
          </w:p>
        </w:tc>
        <w:tc>
          <w:tcPr>
            <w:tcW w:w="1478" w:type="dxa"/>
            <w:vAlign w:val="center"/>
          </w:tcPr>
          <w:p>
            <w:pPr>
              <w:spacing w:line="300" w:lineRule="exact"/>
              <w:jc w:val="center"/>
              <w:rPr>
                <w:rFonts w:hint="default" w:ascii="Times New Roman" w:hAnsi="Times New Roman" w:eastAsia="方正仿宋_GBK" w:cs="Times New Roman"/>
                <w:snapToGrid w:val="0"/>
                <w:sz w:val="24"/>
                <w:szCs w:val="24"/>
              </w:rPr>
            </w:pPr>
            <w:r>
              <w:rPr>
                <w:rFonts w:ascii="Times New Roman" w:hAnsi="Times New Roman" w:eastAsia="方正仿宋_GBK" w:cs="Times New Roman"/>
                <w:snapToGrid w:val="0"/>
                <w:kern w:val="0"/>
                <w:sz w:val="24"/>
                <w:szCs w:val="24"/>
              </w:rPr>
              <w:t>1次/年</w:t>
            </w:r>
          </w:p>
        </w:tc>
        <w:tc>
          <w:tcPr>
            <w:tcW w:w="1478" w:type="dxa"/>
            <w:tcBorders>
              <w:right w:val="single" w:color="auto" w:sz="4" w:space="0"/>
            </w:tcBorders>
            <w:vAlign w:val="center"/>
          </w:tcPr>
          <w:p>
            <w:pPr>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区级</w:t>
            </w:r>
          </w:p>
        </w:tc>
        <w:tc>
          <w:tcPr>
            <w:tcW w:w="1484" w:type="dxa"/>
            <w:tcBorders>
              <w:left w:val="single" w:color="auto" w:sz="4" w:space="0"/>
            </w:tcBorders>
            <w:vAlign w:val="center"/>
          </w:tcPr>
          <w:p>
            <w:pPr>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卫健科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478" w:type="dxa"/>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2</w:t>
            </w:r>
          </w:p>
        </w:tc>
        <w:tc>
          <w:tcPr>
            <w:tcW w:w="1478" w:type="dxa"/>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劳动用工检查</w:t>
            </w:r>
          </w:p>
        </w:tc>
        <w:tc>
          <w:tcPr>
            <w:tcW w:w="2346" w:type="dxa"/>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检查企业用工行为是否合规合法，包括合同签订、参保、农民工工资支付等情况</w:t>
            </w:r>
          </w:p>
        </w:tc>
        <w:tc>
          <w:tcPr>
            <w:tcW w:w="1275" w:type="dxa"/>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全区各类企业、个体户</w:t>
            </w:r>
          </w:p>
        </w:tc>
        <w:tc>
          <w:tcPr>
            <w:tcW w:w="1200" w:type="dxa"/>
            <w:vAlign w:val="center"/>
          </w:tcPr>
          <w:p>
            <w:pPr>
              <w:pStyle w:val="2"/>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091" w:type="dxa"/>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rPr>
              <w:t>2</w:t>
            </w:r>
            <w:r>
              <w:rPr>
                <w:rFonts w:ascii="Times New Roman" w:hAnsi="Times New Roman" w:eastAsia="方正仿宋_GBK" w:cs="Times New Roman"/>
                <w:snapToGrid w:val="0"/>
                <w:kern w:val="0"/>
                <w:sz w:val="24"/>
                <w:szCs w:val="24"/>
              </w:rPr>
              <w:t>%</w:t>
            </w:r>
          </w:p>
        </w:tc>
        <w:tc>
          <w:tcPr>
            <w:tcW w:w="1478" w:type="dxa"/>
            <w:vAlign w:val="center"/>
          </w:tcPr>
          <w:p>
            <w:pPr>
              <w:spacing w:line="300" w:lineRule="exact"/>
              <w:jc w:val="center"/>
              <w:rPr>
                <w:rFonts w:hint="default" w:ascii="Times New Roman" w:hAnsi="Times New Roman" w:eastAsia="方正仿宋_GBK" w:cs="Times New Roman"/>
                <w:snapToGrid w:val="0"/>
                <w:sz w:val="24"/>
                <w:szCs w:val="24"/>
                <w:lang w:val="en-US"/>
              </w:rPr>
            </w:pPr>
            <w:r>
              <w:rPr>
                <w:rFonts w:hint="eastAsia" w:ascii="Times New Roman" w:hAnsi="Times New Roman" w:eastAsia="方正仿宋_GBK" w:cs="Times New Roman"/>
                <w:snapToGrid w:val="0"/>
                <w:kern w:val="0"/>
                <w:sz w:val="24"/>
                <w:szCs w:val="24"/>
                <w:lang w:val="en-US" w:eastAsia="zh-CN"/>
              </w:rPr>
              <w:t>3</w:t>
            </w:r>
          </w:p>
        </w:tc>
        <w:tc>
          <w:tcPr>
            <w:tcW w:w="1478" w:type="dxa"/>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kern w:val="0"/>
                <w:sz w:val="24"/>
                <w:szCs w:val="24"/>
                <w:lang w:val="en-US" w:eastAsia="zh-CN"/>
              </w:rPr>
              <w:t>1</w:t>
            </w:r>
            <w:r>
              <w:rPr>
                <w:rFonts w:hint="eastAsia" w:ascii="Times New Roman" w:hAnsi="Times New Roman" w:eastAsia="方正仿宋_GBK" w:cs="Times New Roman"/>
                <w:snapToGrid w:val="0"/>
                <w:sz w:val="24"/>
                <w:szCs w:val="24"/>
              </w:rPr>
              <w:t>次/年</w:t>
            </w:r>
          </w:p>
        </w:tc>
        <w:tc>
          <w:tcPr>
            <w:tcW w:w="1478" w:type="dxa"/>
            <w:tcBorders>
              <w:right w:val="single" w:color="auto" w:sz="4" w:space="0"/>
            </w:tcBorders>
            <w:vAlign w:val="center"/>
          </w:tcPr>
          <w:p>
            <w:pPr>
              <w:spacing w:line="300" w:lineRule="exact"/>
              <w:jc w:val="center"/>
              <w:rPr>
                <w:rFonts w:hint="default"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lang w:val="en-US" w:eastAsia="zh-CN"/>
              </w:rPr>
              <w:t>区级</w:t>
            </w:r>
          </w:p>
        </w:tc>
        <w:tc>
          <w:tcPr>
            <w:tcW w:w="1484" w:type="dxa"/>
            <w:tcBorders>
              <w:left w:val="single" w:color="auto" w:sz="4" w:space="0"/>
            </w:tcBorders>
            <w:vAlign w:val="center"/>
          </w:tcPr>
          <w:p>
            <w:pPr>
              <w:spacing w:line="300" w:lineRule="exact"/>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劳动监察科</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28"/>
          <w:szCs w:val="28"/>
          <w:lang w:eastAsia="zh-CN"/>
        </w:rPr>
        <w:t>六、洋河新区市场监督管理局</w:t>
      </w:r>
      <w:r>
        <w:rPr>
          <w:rFonts w:hint="eastAsia" w:ascii="Times New Roman" w:hAnsi="Times New Roman" w:eastAsia="方正小标宋_GBK" w:cs="Times New Roman"/>
          <w:kern w:val="0"/>
          <w:sz w:val="36"/>
          <w:szCs w:val="36"/>
        </w:rPr>
        <w:t xml:space="preserve"> </w:t>
      </w:r>
      <w:r>
        <w:rPr>
          <w:rFonts w:hint="eastAsia" w:ascii="Times New Roman" w:hAnsi="Times New Roman" w:eastAsia="方正小标宋_GBK" w:cs="Times New Roman"/>
          <w:kern w:val="0"/>
          <w:sz w:val="36"/>
          <w:szCs w:val="36"/>
          <w:lang w:val="en-US" w:eastAsia="zh-CN"/>
        </w:rPr>
        <w:t xml:space="preserve">  </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1478"/>
        <w:gridCol w:w="1478"/>
        <w:gridCol w:w="1478"/>
        <w:gridCol w:w="1478"/>
        <w:gridCol w:w="1478"/>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99" w:type="pct"/>
            <w:noWrap w:val="0"/>
            <w:vAlign w:val="center"/>
          </w:tcPr>
          <w:p>
            <w:pPr>
              <w:pStyle w:val="2"/>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特种设备安全检查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设备是否办理使用登记证并定期检验合格</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特种设备使用单位</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现场检查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10</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1</w:t>
            </w:r>
            <w:r>
              <w:rPr>
                <w:rFonts w:hint="eastAsia" w:ascii="方正仿宋_GBK" w:hAnsi="方正仿宋_GBK" w:eastAsia="方正仿宋_GBK" w:cs="方正仿宋_GBK"/>
                <w:snapToGrid w:val="0"/>
                <w:sz w:val="24"/>
                <w:szCs w:val="24"/>
              </w:rPr>
              <w:t>次/年</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质监科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499" w:type="pct"/>
            <w:noWrap w:val="0"/>
            <w:vAlign w:val="center"/>
          </w:tcPr>
          <w:p>
            <w:pPr>
              <w:pStyle w:val="2"/>
              <w:spacing w:line="400" w:lineRule="exact"/>
              <w:jc w:val="center"/>
              <w:rPr>
                <w:rFonts w:hint="default" w:ascii="Times New Roman" w:hAnsi="Times New Roman" w:eastAsia="方正仿宋_GBK" w:cs="Times New Roman"/>
                <w:snapToGrid w:val="0"/>
                <w:kern w:val="0"/>
                <w:sz w:val="24"/>
                <w:szCs w:val="28"/>
                <w:lang w:val="en-US" w:eastAsia="zh-CN" w:bidi="ar-SA"/>
              </w:rPr>
            </w:pPr>
            <w:r>
              <w:rPr>
                <w:rFonts w:hint="eastAsia" w:ascii="Times New Roman" w:hAnsi="Times New Roman" w:eastAsia="方正仿宋_GBK" w:cs="Times New Roman"/>
                <w:snapToGrid w:val="0"/>
                <w:sz w:val="24"/>
                <w:szCs w:val="28"/>
                <w:lang w:val="en-US" w:eastAsia="zh-CN"/>
              </w:rPr>
              <w:t>2</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食品生产企业监督检查</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食品生产监督检查</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获证食品生产企业</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现场检查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6</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1次/年</w:t>
            </w:r>
          </w:p>
        </w:tc>
        <w:tc>
          <w:tcPr>
            <w:tcW w:w="499" w:type="pct"/>
            <w:tcBorders>
              <w:righ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食药科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499" w:type="pct"/>
            <w:noWrap w:val="0"/>
            <w:vAlign w:val="center"/>
          </w:tcPr>
          <w:p>
            <w:pPr>
              <w:pStyle w:val="2"/>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特殊食品销售监督检查</w:t>
            </w:r>
          </w:p>
        </w:tc>
        <w:tc>
          <w:tcPr>
            <w:tcW w:w="499" w:type="pct"/>
            <w:noWrap w:val="0"/>
            <w:vAlign w:val="center"/>
          </w:tcPr>
          <w:p>
            <w:pPr>
              <w:spacing w:line="3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napToGrid w:val="0"/>
                <w:kern w:val="0"/>
                <w:sz w:val="24"/>
                <w:szCs w:val="24"/>
              </w:rPr>
              <w:t>婴幼儿配方食品</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sz w:val="24"/>
                <w:szCs w:val="24"/>
              </w:rPr>
              <w:t>特殊医学用途配方食品</w:t>
            </w:r>
            <w:r>
              <w:rPr>
                <w:rFonts w:hint="eastAsia" w:ascii="方正仿宋_GBK" w:hAnsi="方正仿宋_GBK" w:eastAsia="方正仿宋_GBK" w:cs="方正仿宋_GBK"/>
                <w:snapToGrid w:val="0"/>
                <w:sz w:val="24"/>
                <w:szCs w:val="24"/>
                <w:lang w:eastAsia="zh-CN"/>
              </w:rPr>
              <w:t>、</w:t>
            </w:r>
            <w:r>
              <w:rPr>
                <w:rFonts w:hint="eastAsia" w:ascii="方正仿宋_GBK" w:hAnsi="方正仿宋_GBK" w:eastAsia="方正仿宋_GBK" w:cs="方正仿宋_GBK"/>
                <w:sz w:val="24"/>
                <w:szCs w:val="24"/>
              </w:rPr>
              <w:t>保健食品销售监督检查</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2"/>
                <w:sz w:val="24"/>
                <w:szCs w:val="24"/>
                <w:lang w:val="en-US" w:eastAsia="zh-CN" w:bidi="ar-SA"/>
              </w:rPr>
            </w:pPr>
            <w:r>
              <w:rPr>
                <w:rFonts w:hint="eastAsia" w:ascii="方正仿宋_GBK" w:hAnsi="方正仿宋_GBK" w:eastAsia="方正仿宋_GBK" w:cs="方正仿宋_GBK"/>
                <w:snapToGrid w:val="0"/>
                <w:kern w:val="0"/>
                <w:sz w:val="24"/>
                <w:szCs w:val="24"/>
              </w:rPr>
              <w:t>婴幼儿配方食品</w:t>
            </w:r>
            <w:r>
              <w:rPr>
                <w:rFonts w:hint="eastAsia" w:ascii="方正仿宋_GBK" w:hAnsi="方正仿宋_GBK" w:eastAsia="方正仿宋_GBK" w:cs="方正仿宋_GBK"/>
                <w:snapToGrid w:val="0"/>
                <w:kern w:val="0"/>
                <w:sz w:val="24"/>
                <w:szCs w:val="24"/>
                <w:lang w:eastAsia="zh-CN"/>
              </w:rPr>
              <w:t>、</w:t>
            </w:r>
            <w:r>
              <w:rPr>
                <w:rFonts w:hint="eastAsia" w:ascii="方正仿宋_GBK" w:hAnsi="方正仿宋_GBK" w:eastAsia="方正仿宋_GBK" w:cs="方正仿宋_GBK"/>
                <w:snapToGrid w:val="0"/>
                <w:sz w:val="24"/>
                <w:szCs w:val="24"/>
              </w:rPr>
              <w:t>特殊医学用途配方食品</w:t>
            </w:r>
            <w:r>
              <w:rPr>
                <w:rFonts w:hint="eastAsia" w:ascii="方正仿宋_GBK" w:hAnsi="方正仿宋_GBK" w:eastAsia="方正仿宋_GBK" w:cs="方正仿宋_GBK"/>
                <w:snapToGrid w:val="0"/>
                <w:sz w:val="24"/>
                <w:szCs w:val="24"/>
                <w:lang w:eastAsia="zh-CN"/>
              </w:rPr>
              <w:t>、</w:t>
            </w:r>
            <w:r>
              <w:rPr>
                <w:rFonts w:hint="eastAsia" w:ascii="方正仿宋_GBK" w:hAnsi="方正仿宋_GBK" w:eastAsia="方正仿宋_GBK" w:cs="方正仿宋_GBK"/>
                <w:snapToGrid w:val="0"/>
                <w:sz w:val="24"/>
                <w:szCs w:val="24"/>
              </w:rPr>
              <w:t>保健食品销售者</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现场检查、书面检查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2%</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lang w:val="en-US" w:eastAsia="zh-CN" w:bidi="ar-SA"/>
              </w:rPr>
              <w:t>3</w:t>
            </w:r>
          </w:p>
        </w:tc>
        <w:tc>
          <w:tcPr>
            <w:tcW w:w="499" w:type="pct"/>
            <w:noWrap w:val="0"/>
            <w:vAlign w:val="center"/>
          </w:tcPr>
          <w:p>
            <w:pPr>
              <w:spacing w:line="300" w:lineRule="exact"/>
              <w:jc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kern w:val="0"/>
                <w:sz w:val="24"/>
                <w:szCs w:val="24"/>
              </w:rPr>
              <w:t>1次/年</w:t>
            </w:r>
          </w:p>
        </w:tc>
        <w:tc>
          <w:tcPr>
            <w:tcW w:w="499" w:type="pct"/>
            <w:tcBorders>
              <w:righ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snapToGrid w:val="0"/>
                <w:kern w:val="0"/>
                <w:sz w:val="24"/>
                <w:szCs w:val="24"/>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食药科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4</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商标使用行为的检查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eastAsia="zh-CN"/>
              </w:rPr>
              <w:t>检查商标使用行为</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白酒生产企业</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kern w:val="0"/>
                <w:sz w:val="24"/>
                <w:szCs w:val="24"/>
              </w:rPr>
              <w:t>现场检查</w:t>
            </w:r>
          </w:p>
        </w:tc>
        <w:tc>
          <w:tcPr>
            <w:tcW w:w="499" w:type="pct"/>
            <w:noWrap w:val="0"/>
            <w:vAlign w:val="center"/>
          </w:tcPr>
          <w:p>
            <w:pPr>
              <w:pStyle w:val="2"/>
              <w:tabs>
                <w:tab w:val="left" w:pos="309"/>
              </w:tabs>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kern w:val="0"/>
                <w:sz w:val="24"/>
                <w:szCs w:val="24"/>
                <w:lang w:val="en-US" w:eastAsia="zh-CN" w:bidi="ar-SA"/>
              </w:rPr>
              <w:t>1%</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10</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kern w:val="0"/>
                <w:sz w:val="24"/>
                <w:szCs w:val="24"/>
              </w:rPr>
              <w:t>1次/年</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eastAsia="zh-CN"/>
              </w:rPr>
            </w:pPr>
            <w:r>
              <w:rPr>
                <w:rFonts w:hint="eastAsia" w:ascii="方正仿宋_GBK" w:hAnsi="方正仿宋_GBK" w:eastAsia="方正仿宋_GBK" w:cs="方正仿宋_GBK"/>
                <w:snapToGrid w:val="0"/>
                <w:sz w:val="24"/>
                <w:szCs w:val="24"/>
                <w:lang w:eastAsia="zh-CN"/>
              </w:rPr>
              <w:t>市监科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atLeast"/>
          <w:jc w:val="center"/>
        </w:trPr>
        <w:tc>
          <w:tcPr>
            <w:tcW w:w="499" w:type="pct"/>
            <w:noWrap w:val="0"/>
            <w:vAlign w:val="center"/>
          </w:tcPr>
          <w:p>
            <w:pPr>
              <w:pStyle w:val="2"/>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价格行为的检查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明码标价</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超市</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kern w:val="0"/>
                <w:sz w:val="24"/>
                <w:szCs w:val="24"/>
              </w:rPr>
              <w:t>现场检查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10%</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z w:val="24"/>
                <w:szCs w:val="24"/>
              </w:rPr>
              <w:t>2</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kern w:val="0"/>
                <w:sz w:val="24"/>
                <w:szCs w:val="24"/>
              </w:rPr>
              <w:t>1次/年</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执法大队</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ind w:firstLine="560" w:firstLineChars="200"/>
        <w:jc w:val="both"/>
        <w:textAlignment w:val="auto"/>
        <w:rPr>
          <w:rFonts w:hint="eastAsia" w:ascii="Times New Roman" w:hAnsi="Times New Roman" w:eastAsia="方正小标宋_GBK" w:cs="Times New Roman"/>
          <w:kern w:val="0"/>
          <w:sz w:val="28"/>
          <w:szCs w:val="28"/>
          <w:u w:val="none"/>
          <w:lang w:val="en-US" w:eastAsia="zh-CN"/>
        </w:rPr>
      </w:pPr>
      <w:r>
        <w:rPr>
          <w:rFonts w:hint="eastAsia" w:ascii="Times New Roman" w:hAnsi="Times New Roman" w:eastAsia="方正小标宋_GBK" w:cs="Times New Roman"/>
          <w:kern w:val="0"/>
          <w:sz w:val="28"/>
          <w:szCs w:val="28"/>
          <w:u w:val="none"/>
          <w:lang w:val="en-US" w:eastAsia="zh-CN"/>
        </w:rPr>
        <w:t>七、洋河新区公安分局</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7"/>
        <w:gridCol w:w="1382"/>
        <w:gridCol w:w="1711"/>
        <w:gridCol w:w="1342"/>
        <w:gridCol w:w="1478"/>
        <w:gridCol w:w="1478"/>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467"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578"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453"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499" w:type="pct"/>
            <w:noWrap w:val="0"/>
            <w:vAlign w:val="center"/>
          </w:tcPr>
          <w:p>
            <w:pPr>
              <w:pStyle w:val="2"/>
              <w:spacing w:line="400" w:lineRule="exact"/>
              <w:jc w:val="center"/>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1</w:t>
            </w:r>
          </w:p>
        </w:tc>
        <w:tc>
          <w:tcPr>
            <w:tcW w:w="467"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旅馆业双随机抽查</w:t>
            </w:r>
          </w:p>
        </w:tc>
        <w:tc>
          <w:tcPr>
            <w:tcW w:w="578"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经营许可证及治安安全情况</w:t>
            </w:r>
          </w:p>
        </w:tc>
        <w:tc>
          <w:tcPr>
            <w:tcW w:w="453"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旅馆业</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现场检查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3</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1次/年</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治安大队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499" w:type="pct"/>
            <w:noWrap w:val="0"/>
            <w:vAlign w:val="center"/>
          </w:tcPr>
          <w:p>
            <w:pPr>
              <w:pStyle w:val="2"/>
              <w:spacing w:line="400" w:lineRule="exact"/>
              <w:jc w:val="center"/>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2</w:t>
            </w:r>
          </w:p>
        </w:tc>
        <w:tc>
          <w:tcPr>
            <w:tcW w:w="467"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互联网上网服务营业场所双随机联合抽查</w:t>
            </w:r>
          </w:p>
        </w:tc>
        <w:tc>
          <w:tcPr>
            <w:tcW w:w="578"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互联网场所设立及经营情况</w:t>
            </w:r>
          </w:p>
        </w:tc>
        <w:tc>
          <w:tcPr>
            <w:tcW w:w="453"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互联网上网服务营业场所</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现场检查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25%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1次/年</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lang w:val="en-US" w:eastAsia="zh-CN"/>
              </w:rPr>
              <w:t>治安大队</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32"/>
          <w:szCs w:val="32"/>
          <w:u w:val="none"/>
          <w:lang w:val="en-US" w:eastAsia="zh-CN"/>
        </w:rPr>
      </w:pPr>
      <w:r>
        <w:rPr>
          <w:rFonts w:hint="eastAsia" w:ascii="Times New Roman" w:hAnsi="Times New Roman" w:eastAsia="方正小标宋_GBK" w:cs="Times New Roman"/>
          <w:kern w:val="0"/>
          <w:sz w:val="36"/>
          <w:szCs w:val="36"/>
          <w:u w:val="none"/>
          <w:lang w:val="en-US" w:eastAsia="zh-CN"/>
        </w:rPr>
        <w:t xml:space="preserve">  </w:t>
      </w:r>
      <w:r>
        <w:rPr>
          <w:rFonts w:hint="eastAsia" w:ascii="Times New Roman" w:hAnsi="Times New Roman" w:eastAsia="方正小标宋_GBK" w:cs="Times New Roman"/>
          <w:kern w:val="0"/>
          <w:sz w:val="28"/>
          <w:szCs w:val="28"/>
          <w:u w:val="none"/>
          <w:lang w:val="en-US" w:eastAsia="zh-CN"/>
        </w:rPr>
        <w:t xml:space="preserve"> </w:t>
      </w:r>
      <w:r>
        <w:rPr>
          <w:rFonts w:ascii="Times New Roman" w:hAnsi="Times New Roman" w:eastAsia="方正小标宋_GBK" w:cs="Times New Roman"/>
          <w:kern w:val="0"/>
          <w:sz w:val="28"/>
          <w:szCs w:val="28"/>
          <w:u w:val="none"/>
        </w:rPr>
        <w:t xml:space="preserve"> </w:t>
      </w:r>
      <w:r>
        <w:rPr>
          <w:rFonts w:hint="eastAsia" w:ascii="Times New Roman" w:hAnsi="Times New Roman" w:eastAsia="方正小标宋_GBK" w:cs="Times New Roman"/>
          <w:kern w:val="0"/>
          <w:sz w:val="28"/>
          <w:szCs w:val="28"/>
          <w:u w:val="none"/>
          <w:lang w:eastAsia="zh-CN"/>
        </w:rPr>
        <w:t>八、</w:t>
      </w:r>
      <w:r>
        <w:rPr>
          <w:rFonts w:hint="eastAsia" w:ascii="Times New Roman" w:hAnsi="Times New Roman" w:eastAsia="方正小标宋_GBK" w:cs="Times New Roman"/>
          <w:kern w:val="0"/>
          <w:sz w:val="28"/>
          <w:szCs w:val="28"/>
          <w:u w:val="none"/>
          <w:lang w:val="en-US" w:eastAsia="zh-CN"/>
        </w:rPr>
        <w:t xml:space="preserve">洋河新区财政局 </w:t>
      </w:r>
      <w:r>
        <w:rPr>
          <w:rFonts w:hint="eastAsia" w:ascii="Times New Roman" w:hAnsi="Times New Roman" w:eastAsia="方正小标宋_GBK" w:cs="Times New Roman"/>
          <w:kern w:val="0"/>
          <w:sz w:val="36"/>
          <w:szCs w:val="36"/>
          <w:u w:val="none"/>
          <w:lang w:val="en-US" w:eastAsia="zh-CN"/>
        </w:rPr>
        <w:t xml:space="preserve"> </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78"/>
        <w:gridCol w:w="1478"/>
        <w:gridCol w:w="1478"/>
        <w:gridCol w:w="1478"/>
        <w:gridCol w:w="1478"/>
        <w:gridCol w:w="1478"/>
        <w:gridCol w:w="1478"/>
        <w:gridCol w:w="1478"/>
        <w:gridCol w:w="1478"/>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序号</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任务名称</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检查事项</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检查对象</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检查方式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抽取比例</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抽取数量</w:t>
            </w:r>
          </w:p>
        </w:tc>
        <w:tc>
          <w:tcPr>
            <w:tcW w:w="499" w:type="pct"/>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检查频次</w:t>
            </w:r>
          </w:p>
        </w:tc>
        <w:tc>
          <w:tcPr>
            <w:tcW w:w="499" w:type="pct"/>
            <w:tcBorders>
              <w:righ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检查层级</w:t>
            </w:r>
          </w:p>
        </w:tc>
        <w:tc>
          <w:tcPr>
            <w:tcW w:w="501" w:type="pct"/>
            <w:tcBorders>
              <w:left w:val="single" w:color="auto" w:sz="4" w:space="0"/>
            </w:tcBorders>
            <w:noWrap w:val="0"/>
            <w:vAlign w:val="center"/>
          </w:tcPr>
          <w:p>
            <w:pPr>
              <w:pStyle w:val="2"/>
              <w:spacing w:line="400" w:lineRule="exact"/>
              <w:jc w:val="center"/>
              <w:rPr>
                <w:rFonts w:hint="default" w:ascii="Times New Roman" w:hAnsi="Times New Roman" w:eastAsia="方正黑体_GBK" w:cs="Times New Roman"/>
                <w:snapToGrid w:val="0"/>
                <w:sz w:val="24"/>
                <w:szCs w:val="28"/>
              </w:rPr>
            </w:pPr>
            <w:r>
              <w:rPr>
                <w:rFonts w:hint="default" w:ascii="Times New Roman" w:hAnsi="Times New Roman" w:eastAsia="方正黑体_GBK" w:cs="Times New Roman"/>
                <w:snapToGrid w:val="0"/>
                <w:sz w:val="24"/>
                <w:szCs w:val="28"/>
              </w:rPr>
              <w:t>责任</w:t>
            </w:r>
            <w:r>
              <w:rPr>
                <w:rFonts w:hint="eastAsia" w:ascii="Times New Roman" w:hAnsi="Times New Roman" w:eastAsia="方正黑体_GBK" w:cs="Times New Roman"/>
                <w:snapToGrid w:val="0"/>
                <w:sz w:val="24"/>
                <w:szCs w:val="28"/>
                <w:lang w:eastAsia="zh-CN"/>
              </w:rPr>
              <w:t>科</w:t>
            </w:r>
            <w:r>
              <w:rPr>
                <w:rFonts w:hint="default" w:ascii="Times New Roman" w:hAnsi="Times New Roman" w:eastAsia="方正黑体_GBK" w:cs="Times New Roman"/>
                <w:snapToGrid w:val="0"/>
                <w:sz w:val="24"/>
                <w:szCs w:val="28"/>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499" w:type="pct"/>
            <w:noWrap w:val="0"/>
            <w:vAlign w:val="center"/>
          </w:tcPr>
          <w:p>
            <w:pPr>
              <w:pStyle w:val="2"/>
              <w:spacing w:line="400" w:lineRule="exact"/>
              <w:jc w:val="center"/>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1</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rPr>
            </w:pPr>
            <w:r>
              <w:rPr>
                <w:rFonts w:hint="eastAsia" w:ascii="方正仿宋_GBK" w:hAnsi="方正仿宋_GBK" w:eastAsia="方正仿宋_GBK" w:cs="方正仿宋_GBK"/>
                <w:snapToGrid w:val="0"/>
                <w:sz w:val="24"/>
                <w:szCs w:val="24"/>
              </w:rPr>
              <w:t>对中介机构是否取得代理记账资格从事会计代理记账业务的行政检查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对辖区内代理记账机构是否取得代理记账资格证检查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代理记账</w:t>
            </w:r>
          </w:p>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机构</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网络检查</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30%</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5</w:t>
            </w:r>
          </w:p>
        </w:tc>
        <w:tc>
          <w:tcPr>
            <w:tcW w:w="499" w:type="pct"/>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1次</w:t>
            </w:r>
          </w:p>
        </w:tc>
        <w:tc>
          <w:tcPr>
            <w:tcW w:w="499" w:type="pct"/>
            <w:tcBorders>
              <w:righ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区级</w:t>
            </w:r>
          </w:p>
        </w:tc>
        <w:tc>
          <w:tcPr>
            <w:tcW w:w="501" w:type="pct"/>
            <w:tcBorders>
              <w:left w:val="single" w:color="auto" w:sz="4" w:space="0"/>
            </w:tcBorders>
            <w:noWrap w:val="0"/>
            <w:vAlign w:val="center"/>
          </w:tcPr>
          <w:p>
            <w:pPr>
              <w:pStyle w:val="2"/>
              <w:spacing w:line="300" w:lineRule="exact"/>
              <w:jc w:val="center"/>
              <w:rPr>
                <w:rFonts w:hint="eastAsia" w:ascii="方正仿宋_GBK" w:hAnsi="方正仿宋_GBK" w:eastAsia="方正仿宋_GBK" w:cs="方正仿宋_GBK"/>
                <w:snapToGrid w:val="0"/>
                <w:sz w:val="24"/>
                <w:szCs w:val="24"/>
                <w:lang w:val="en-US" w:eastAsia="zh-CN"/>
              </w:rPr>
            </w:pPr>
            <w:r>
              <w:rPr>
                <w:rFonts w:hint="eastAsia" w:ascii="方正仿宋_GBK" w:hAnsi="方正仿宋_GBK" w:eastAsia="方正仿宋_GBK" w:cs="方正仿宋_GBK"/>
                <w:snapToGrid w:val="0"/>
                <w:sz w:val="24"/>
                <w:szCs w:val="24"/>
                <w:lang w:val="en-US" w:eastAsia="zh-CN"/>
              </w:rPr>
              <w:t>核算中心</w:t>
            </w:r>
          </w:p>
        </w:tc>
      </w:tr>
    </w:tbl>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p>
      <w:pPr>
        <w:widowControl/>
        <w:spacing w:line="280" w:lineRule="exact"/>
        <w:rPr>
          <w:rFonts w:hint="default" w:ascii="Times New Roman" w:hAnsi="Times New Roman" w:eastAsia="方正仿宋_GBK" w:cs="Times New Roman"/>
          <w:kern w:val="0"/>
          <w:szCs w:val="20"/>
        </w:rPr>
      </w:pPr>
    </w:p>
    <w:sectPr>
      <w:footerReference r:id="rId3" w:type="default"/>
      <w:pgSz w:w="16838" w:h="11906" w:orient="landscape"/>
      <w:pgMar w:top="1418" w:right="1134" w:bottom="1134" w:left="1134" w:header="851"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4"/>
      </w:rPr>
    </w:pPr>
    <w:r>
      <w:rPr>
        <w:rFonts w:hint="eastAsia" w:ascii="宋体" w:hAnsi="宋体" w:eastAsia="宋体"/>
        <w:sz w:val="24"/>
      </w:rPr>
      <w:t xml:space="preserve">— </w:t>
    </w:r>
    <w:r>
      <w:rPr>
        <w:rFonts w:ascii="宋体" w:hAnsi="宋体" w:eastAsia="宋体"/>
        <w:sz w:val="24"/>
      </w:rPr>
      <w:fldChar w:fldCharType="begin"/>
    </w:r>
    <w:r>
      <w:rPr>
        <w:rFonts w:ascii="宋体" w:hAnsi="宋体" w:eastAsia="宋体"/>
        <w:sz w:val="24"/>
      </w:rPr>
      <w:instrText xml:space="preserve">PAGE   \* MERGEFORMAT</w:instrText>
    </w:r>
    <w:r>
      <w:rPr>
        <w:rFonts w:ascii="宋体" w:hAnsi="宋体" w:eastAsia="宋体"/>
        <w:sz w:val="24"/>
      </w:rPr>
      <w:fldChar w:fldCharType="separate"/>
    </w:r>
    <w:r>
      <w:rPr>
        <w:rFonts w:ascii="宋体" w:hAnsi="宋体" w:eastAsia="宋体"/>
        <w:sz w:val="24"/>
        <w:lang w:val="zh-CN"/>
      </w:rPr>
      <w:t>23</w:t>
    </w:r>
    <w:r>
      <w:rPr>
        <w:rFonts w:ascii="宋体" w:hAnsi="宋体" w:eastAsia="宋体"/>
        <w:sz w:val="24"/>
      </w:rPr>
      <w:fldChar w:fldCharType="end"/>
    </w:r>
    <w:r>
      <w:rPr>
        <w:rFonts w:hint="eastAsia" w:ascii="宋体" w:hAnsi="宋体" w:eastAsia="宋体"/>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NjA3OWI4Yjk0MTczODg1ZTExOTFhYzZkNGFhOTAifQ=="/>
  </w:docVars>
  <w:rsids>
    <w:rsidRoot w:val="005A0399"/>
    <w:rsid w:val="0000106A"/>
    <w:rsid w:val="000018EC"/>
    <w:rsid w:val="00001CD0"/>
    <w:rsid w:val="000047EA"/>
    <w:rsid w:val="00005351"/>
    <w:rsid w:val="00005BA5"/>
    <w:rsid w:val="00006F78"/>
    <w:rsid w:val="00012044"/>
    <w:rsid w:val="000137BB"/>
    <w:rsid w:val="000145FA"/>
    <w:rsid w:val="00017039"/>
    <w:rsid w:val="0002469E"/>
    <w:rsid w:val="000250A0"/>
    <w:rsid w:val="00027CD0"/>
    <w:rsid w:val="00033189"/>
    <w:rsid w:val="00033267"/>
    <w:rsid w:val="00035DC7"/>
    <w:rsid w:val="000378CF"/>
    <w:rsid w:val="00037E7D"/>
    <w:rsid w:val="0004329C"/>
    <w:rsid w:val="000434D9"/>
    <w:rsid w:val="00045968"/>
    <w:rsid w:val="000459DC"/>
    <w:rsid w:val="00046BD7"/>
    <w:rsid w:val="00050CC2"/>
    <w:rsid w:val="0005336A"/>
    <w:rsid w:val="000540EC"/>
    <w:rsid w:val="0005498D"/>
    <w:rsid w:val="00054ED7"/>
    <w:rsid w:val="00055515"/>
    <w:rsid w:val="0006211E"/>
    <w:rsid w:val="00062AC3"/>
    <w:rsid w:val="00066A6E"/>
    <w:rsid w:val="00070823"/>
    <w:rsid w:val="00075AED"/>
    <w:rsid w:val="00082BFF"/>
    <w:rsid w:val="00082C0F"/>
    <w:rsid w:val="00082DC0"/>
    <w:rsid w:val="00085649"/>
    <w:rsid w:val="00085877"/>
    <w:rsid w:val="000869F9"/>
    <w:rsid w:val="00086E7E"/>
    <w:rsid w:val="00090141"/>
    <w:rsid w:val="00094106"/>
    <w:rsid w:val="00095591"/>
    <w:rsid w:val="000A0189"/>
    <w:rsid w:val="000A0519"/>
    <w:rsid w:val="000A127F"/>
    <w:rsid w:val="000A64B4"/>
    <w:rsid w:val="000A64E4"/>
    <w:rsid w:val="000A6744"/>
    <w:rsid w:val="000A6A28"/>
    <w:rsid w:val="000B0A8D"/>
    <w:rsid w:val="000B1F89"/>
    <w:rsid w:val="000B2B2C"/>
    <w:rsid w:val="000B69BC"/>
    <w:rsid w:val="000B7EFD"/>
    <w:rsid w:val="000C15A8"/>
    <w:rsid w:val="000C2CE6"/>
    <w:rsid w:val="000C45C8"/>
    <w:rsid w:val="000C5D7C"/>
    <w:rsid w:val="000D0C17"/>
    <w:rsid w:val="000D10FE"/>
    <w:rsid w:val="000D20D5"/>
    <w:rsid w:val="000D4A50"/>
    <w:rsid w:val="000E1587"/>
    <w:rsid w:val="000E18AB"/>
    <w:rsid w:val="000E2EC6"/>
    <w:rsid w:val="000E5325"/>
    <w:rsid w:val="000F0E84"/>
    <w:rsid w:val="0010045D"/>
    <w:rsid w:val="00100FA3"/>
    <w:rsid w:val="001014AE"/>
    <w:rsid w:val="001023D9"/>
    <w:rsid w:val="001141FB"/>
    <w:rsid w:val="00114A21"/>
    <w:rsid w:val="001162EF"/>
    <w:rsid w:val="00117F70"/>
    <w:rsid w:val="00120138"/>
    <w:rsid w:val="0012111E"/>
    <w:rsid w:val="00124842"/>
    <w:rsid w:val="00126945"/>
    <w:rsid w:val="00131A16"/>
    <w:rsid w:val="001330B7"/>
    <w:rsid w:val="001353E6"/>
    <w:rsid w:val="00135E46"/>
    <w:rsid w:val="00137BCB"/>
    <w:rsid w:val="001402D7"/>
    <w:rsid w:val="00143666"/>
    <w:rsid w:val="001460C1"/>
    <w:rsid w:val="00146D8E"/>
    <w:rsid w:val="00150918"/>
    <w:rsid w:val="001510D8"/>
    <w:rsid w:val="00152055"/>
    <w:rsid w:val="0015274F"/>
    <w:rsid w:val="00154431"/>
    <w:rsid w:val="00155661"/>
    <w:rsid w:val="0016049C"/>
    <w:rsid w:val="00160F49"/>
    <w:rsid w:val="001642B1"/>
    <w:rsid w:val="00165F53"/>
    <w:rsid w:val="00166EDE"/>
    <w:rsid w:val="00167A63"/>
    <w:rsid w:val="001714CD"/>
    <w:rsid w:val="001732BF"/>
    <w:rsid w:val="001739CC"/>
    <w:rsid w:val="00176303"/>
    <w:rsid w:val="00176AD6"/>
    <w:rsid w:val="00176F73"/>
    <w:rsid w:val="00180210"/>
    <w:rsid w:val="001802A7"/>
    <w:rsid w:val="00181F53"/>
    <w:rsid w:val="00186283"/>
    <w:rsid w:val="001917B7"/>
    <w:rsid w:val="0019392C"/>
    <w:rsid w:val="00195572"/>
    <w:rsid w:val="0019732F"/>
    <w:rsid w:val="0019783A"/>
    <w:rsid w:val="001A4E18"/>
    <w:rsid w:val="001B0218"/>
    <w:rsid w:val="001B264D"/>
    <w:rsid w:val="001B372E"/>
    <w:rsid w:val="001B7361"/>
    <w:rsid w:val="001C4C89"/>
    <w:rsid w:val="001C5BAD"/>
    <w:rsid w:val="001C5E93"/>
    <w:rsid w:val="001D093B"/>
    <w:rsid w:val="001D1968"/>
    <w:rsid w:val="001D5187"/>
    <w:rsid w:val="001E075F"/>
    <w:rsid w:val="001E170D"/>
    <w:rsid w:val="001E673F"/>
    <w:rsid w:val="001E79E3"/>
    <w:rsid w:val="001F0A66"/>
    <w:rsid w:val="001F250E"/>
    <w:rsid w:val="001F25A2"/>
    <w:rsid w:val="001F40A0"/>
    <w:rsid w:val="001F4279"/>
    <w:rsid w:val="001F4799"/>
    <w:rsid w:val="001F60DE"/>
    <w:rsid w:val="001F78E1"/>
    <w:rsid w:val="001F7C24"/>
    <w:rsid w:val="0020009C"/>
    <w:rsid w:val="00210048"/>
    <w:rsid w:val="0021043F"/>
    <w:rsid w:val="00212DB3"/>
    <w:rsid w:val="00215E65"/>
    <w:rsid w:val="00222D1F"/>
    <w:rsid w:val="00223F00"/>
    <w:rsid w:val="002244F8"/>
    <w:rsid w:val="00226298"/>
    <w:rsid w:val="002267E6"/>
    <w:rsid w:val="002278FA"/>
    <w:rsid w:val="00234357"/>
    <w:rsid w:val="0023456A"/>
    <w:rsid w:val="002347EC"/>
    <w:rsid w:val="002348BC"/>
    <w:rsid w:val="00234FAA"/>
    <w:rsid w:val="0024034B"/>
    <w:rsid w:val="002419D9"/>
    <w:rsid w:val="0024232D"/>
    <w:rsid w:val="00245185"/>
    <w:rsid w:val="00247352"/>
    <w:rsid w:val="00250622"/>
    <w:rsid w:val="002518F8"/>
    <w:rsid w:val="00253FB9"/>
    <w:rsid w:val="00254DF1"/>
    <w:rsid w:val="00256838"/>
    <w:rsid w:val="0025698F"/>
    <w:rsid w:val="002571E9"/>
    <w:rsid w:val="00257A4D"/>
    <w:rsid w:val="002631E6"/>
    <w:rsid w:val="00264F44"/>
    <w:rsid w:val="00265B41"/>
    <w:rsid w:val="00267B19"/>
    <w:rsid w:val="00272163"/>
    <w:rsid w:val="002774D2"/>
    <w:rsid w:val="00280046"/>
    <w:rsid w:val="00281BC4"/>
    <w:rsid w:val="002833D0"/>
    <w:rsid w:val="00284674"/>
    <w:rsid w:val="002868DD"/>
    <w:rsid w:val="00290B53"/>
    <w:rsid w:val="00291C4C"/>
    <w:rsid w:val="00294194"/>
    <w:rsid w:val="00296A40"/>
    <w:rsid w:val="00296BCC"/>
    <w:rsid w:val="002A004E"/>
    <w:rsid w:val="002A057E"/>
    <w:rsid w:val="002A09BF"/>
    <w:rsid w:val="002A27F2"/>
    <w:rsid w:val="002A2B9F"/>
    <w:rsid w:val="002A2ECF"/>
    <w:rsid w:val="002A7853"/>
    <w:rsid w:val="002A7FBB"/>
    <w:rsid w:val="002B0BF9"/>
    <w:rsid w:val="002B37FF"/>
    <w:rsid w:val="002B423F"/>
    <w:rsid w:val="002B4E82"/>
    <w:rsid w:val="002B50B4"/>
    <w:rsid w:val="002B5C42"/>
    <w:rsid w:val="002B7B20"/>
    <w:rsid w:val="002C2184"/>
    <w:rsid w:val="002C6222"/>
    <w:rsid w:val="002D1138"/>
    <w:rsid w:val="002D2FD2"/>
    <w:rsid w:val="002D3019"/>
    <w:rsid w:val="002D3A49"/>
    <w:rsid w:val="002D4301"/>
    <w:rsid w:val="002D6675"/>
    <w:rsid w:val="002E0957"/>
    <w:rsid w:val="002E5E99"/>
    <w:rsid w:val="002F1138"/>
    <w:rsid w:val="002F2375"/>
    <w:rsid w:val="002F3634"/>
    <w:rsid w:val="002F6EF5"/>
    <w:rsid w:val="002F75A6"/>
    <w:rsid w:val="00305C97"/>
    <w:rsid w:val="00306016"/>
    <w:rsid w:val="003072CC"/>
    <w:rsid w:val="00315A73"/>
    <w:rsid w:val="00316DEE"/>
    <w:rsid w:val="00317C1F"/>
    <w:rsid w:val="0032034A"/>
    <w:rsid w:val="00320602"/>
    <w:rsid w:val="003206D5"/>
    <w:rsid w:val="00323E88"/>
    <w:rsid w:val="00323F51"/>
    <w:rsid w:val="003247D9"/>
    <w:rsid w:val="00324B86"/>
    <w:rsid w:val="00326575"/>
    <w:rsid w:val="00332B7F"/>
    <w:rsid w:val="00333166"/>
    <w:rsid w:val="00335564"/>
    <w:rsid w:val="003367E2"/>
    <w:rsid w:val="00345DD5"/>
    <w:rsid w:val="00346417"/>
    <w:rsid w:val="00347559"/>
    <w:rsid w:val="00350149"/>
    <w:rsid w:val="00351450"/>
    <w:rsid w:val="00353A62"/>
    <w:rsid w:val="00354C61"/>
    <w:rsid w:val="003609B2"/>
    <w:rsid w:val="003650B7"/>
    <w:rsid w:val="00370FDE"/>
    <w:rsid w:val="0037154F"/>
    <w:rsid w:val="00374C77"/>
    <w:rsid w:val="0037542A"/>
    <w:rsid w:val="00375A3D"/>
    <w:rsid w:val="00377072"/>
    <w:rsid w:val="003814DB"/>
    <w:rsid w:val="00381AF5"/>
    <w:rsid w:val="0038399A"/>
    <w:rsid w:val="00390813"/>
    <w:rsid w:val="00390C43"/>
    <w:rsid w:val="00391163"/>
    <w:rsid w:val="00392B2A"/>
    <w:rsid w:val="00394280"/>
    <w:rsid w:val="00396D05"/>
    <w:rsid w:val="003A0A52"/>
    <w:rsid w:val="003A0AFE"/>
    <w:rsid w:val="003A1B63"/>
    <w:rsid w:val="003A392E"/>
    <w:rsid w:val="003A40E5"/>
    <w:rsid w:val="003A51A5"/>
    <w:rsid w:val="003A7D6B"/>
    <w:rsid w:val="003B302D"/>
    <w:rsid w:val="003B5375"/>
    <w:rsid w:val="003B5DE6"/>
    <w:rsid w:val="003B5EF3"/>
    <w:rsid w:val="003C1DE3"/>
    <w:rsid w:val="003C3929"/>
    <w:rsid w:val="003C4C4D"/>
    <w:rsid w:val="003C77B3"/>
    <w:rsid w:val="003E03CA"/>
    <w:rsid w:val="003E03D5"/>
    <w:rsid w:val="003E0FBE"/>
    <w:rsid w:val="003E157E"/>
    <w:rsid w:val="003E173A"/>
    <w:rsid w:val="003E4275"/>
    <w:rsid w:val="003E4E95"/>
    <w:rsid w:val="003F01A8"/>
    <w:rsid w:val="003F070F"/>
    <w:rsid w:val="003F221D"/>
    <w:rsid w:val="003F499F"/>
    <w:rsid w:val="003F6E88"/>
    <w:rsid w:val="0040057B"/>
    <w:rsid w:val="00400E5F"/>
    <w:rsid w:val="00402C8C"/>
    <w:rsid w:val="004044E8"/>
    <w:rsid w:val="00404A09"/>
    <w:rsid w:val="00405542"/>
    <w:rsid w:val="00410EF7"/>
    <w:rsid w:val="00412D4D"/>
    <w:rsid w:val="004148F5"/>
    <w:rsid w:val="004149B7"/>
    <w:rsid w:val="004150D4"/>
    <w:rsid w:val="00416414"/>
    <w:rsid w:val="00417DB6"/>
    <w:rsid w:val="004200C2"/>
    <w:rsid w:val="00421177"/>
    <w:rsid w:val="00423FC8"/>
    <w:rsid w:val="00424C62"/>
    <w:rsid w:val="0042538A"/>
    <w:rsid w:val="00430A92"/>
    <w:rsid w:val="00430D26"/>
    <w:rsid w:val="004312C1"/>
    <w:rsid w:val="00431C84"/>
    <w:rsid w:val="00431FC5"/>
    <w:rsid w:val="004343C8"/>
    <w:rsid w:val="00435D0A"/>
    <w:rsid w:val="00436CB5"/>
    <w:rsid w:val="00437B6C"/>
    <w:rsid w:val="00445B58"/>
    <w:rsid w:val="00445CDA"/>
    <w:rsid w:val="00453D56"/>
    <w:rsid w:val="0046005F"/>
    <w:rsid w:val="00460E24"/>
    <w:rsid w:val="00460FD6"/>
    <w:rsid w:val="0046329E"/>
    <w:rsid w:val="0046510E"/>
    <w:rsid w:val="00466F88"/>
    <w:rsid w:val="00467800"/>
    <w:rsid w:val="00467E60"/>
    <w:rsid w:val="0047071F"/>
    <w:rsid w:val="00472C71"/>
    <w:rsid w:val="00473024"/>
    <w:rsid w:val="00473820"/>
    <w:rsid w:val="004739A0"/>
    <w:rsid w:val="0047630F"/>
    <w:rsid w:val="004821FB"/>
    <w:rsid w:val="00484505"/>
    <w:rsid w:val="00484AD7"/>
    <w:rsid w:val="00492613"/>
    <w:rsid w:val="00492DDA"/>
    <w:rsid w:val="00493FE0"/>
    <w:rsid w:val="00494E7E"/>
    <w:rsid w:val="004975B1"/>
    <w:rsid w:val="00497E2D"/>
    <w:rsid w:val="004A1424"/>
    <w:rsid w:val="004A1EA6"/>
    <w:rsid w:val="004A3CA7"/>
    <w:rsid w:val="004A494C"/>
    <w:rsid w:val="004A51D0"/>
    <w:rsid w:val="004A7131"/>
    <w:rsid w:val="004B17D6"/>
    <w:rsid w:val="004C27A0"/>
    <w:rsid w:val="004C45CF"/>
    <w:rsid w:val="004C5837"/>
    <w:rsid w:val="004C75FF"/>
    <w:rsid w:val="004C7669"/>
    <w:rsid w:val="004C796A"/>
    <w:rsid w:val="004C7ED6"/>
    <w:rsid w:val="004D2A58"/>
    <w:rsid w:val="004D31C2"/>
    <w:rsid w:val="004D6461"/>
    <w:rsid w:val="004D7CF9"/>
    <w:rsid w:val="004D7D8E"/>
    <w:rsid w:val="004E1F01"/>
    <w:rsid w:val="004E7615"/>
    <w:rsid w:val="004F371A"/>
    <w:rsid w:val="004F38B5"/>
    <w:rsid w:val="004F569E"/>
    <w:rsid w:val="004F593C"/>
    <w:rsid w:val="00500D7E"/>
    <w:rsid w:val="00501C8B"/>
    <w:rsid w:val="00501F28"/>
    <w:rsid w:val="0050269B"/>
    <w:rsid w:val="00504C17"/>
    <w:rsid w:val="00505AD1"/>
    <w:rsid w:val="00506AA0"/>
    <w:rsid w:val="00510965"/>
    <w:rsid w:val="00514CBC"/>
    <w:rsid w:val="00515210"/>
    <w:rsid w:val="00516687"/>
    <w:rsid w:val="005174A3"/>
    <w:rsid w:val="00530A9E"/>
    <w:rsid w:val="0053169A"/>
    <w:rsid w:val="005341EC"/>
    <w:rsid w:val="005349B8"/>
    <w:rsid w:val="00537AA0"/>
    <w:rsid w:val="0054085E"/>
    <w:rsid w:val="00550A42"/>
    <w:rsid w:val="005514BD"/>
    <w:rsid w:val="00551FAA"/>
    <w:rsid w:val="005539E6"/>
    <w:rsid w:val="00553C79"/>
    <w:rsid w:val="00553CD9"/>
    <w:rsid w:val="00555D1A"/>
    <w:rsid w:val="005572D9"/>
    <w:rsid w:val="00563151"/>
    <w:rsid w:val="00565AA2"/>
    <w:rsid w:val="00567325"/>
    <w:rsid w:val="00574852"/>
    <w:rsid w:val="00574E5E"/>
    <w:rsid w:val="00576733"/>
    <w:rsid w:val="00577B5B"/>
    <w:rsid w:val="005810DC"/>
    <w:rsid w:val="0058160D"/>
    <w:rsid w:val="00590D42"/>
    <w:rsid w:val="005933A1"/>
    <w:rsid w:val="00594DA9"/>
    <w:rsid w:val="00594DDF"/>
    <w:rsid w:val="00597901"/>
    <w:rsid w:val="005A0399"/>
    <w:rsid w:val="005A0B78"/>
    <w:rsid w:val="005A2E96"/>
    <w:rsid w:val="005A45F3"/>
    <w:rsid w:val="005A53CF"/>
    <w:rsid w:val="005A5621"/>
    <w:rsid w:val="005A5D5A"/>
    <w:rsid w:val="005B1E0A"/>
    <w:rsid w:val="005B5C4D"/>
    <w:rsid w:val="005B5C8D"/>
    <w:rsid w:val="005B61C7"/>
    <w:rsid w:val="005B7CD7"/>
    <w:rsid w:val="005C30EC"/>
    <w:rsid w:val="005D2F29"/>
    <w:rsid w:val="005D4B50"/>
    <w:rsid w:val="005D5EAF"/>
    <w:rsid w:val="005D6B10"/>
    <w:rsid w:val="005D73C7"/>
    <w:rsid w:val="005D7DD3"/>
    <w:rsid w:val="005E044E"/>
    <w:rsid w:val="005E0E4B"/>
    <w:rsid w:val="005E1CE7"/>
    <w:rsid w:val="005E267E"/>
    <w:rsid w:val="005E284A"/>
    <w:rsid w:val="005E3256"/>
    <w:rsid w:val="005E35EF"/>
    <w:rsid w:val="005E3CC0"/>
    <w:rsid w:val="005E42E2"/>
    <w:rsid w:val="005E5053"/>
    <w:rsid w:val="005E584B"/>
    <w:rsid w:val="005E6DFF"/>
    <w:rsid w:val="005E72DB"/>
    <w:rsid w:val="005E743D"/>
    <w:rsid w:val="005F1A80"/>
    <w:rsid w:val="005F3C9A"/>
    <w:rsid w:val="005F40BE"/>
    <w:rsid w:val="005F4668"/>
    <w:rsid w:val="005F6731"/>
    <w:rsid w:val="00600121"/>
    <w:rsid w:val="00601512"/>
    <w:rsid w:val="00602846"/>
    <w:rsid w:val="00602A0D"/>
    <w:rsid w:val="00603706"/>
    <w:rsid w:val="006047B6"/>
    <w:rsid w:val="00604C5D"/>
    <w:rsid w:val="00605512"/>
    <w:rsid w:val="00606676"/>
    <w:rsid w:val="006072D3"/>
    <w:rsid w:val="00610431"/>
    <w:rsid w:val="00612430"/>
    <w:rsid w:val="00614266"/>
    <w:rsid w:val="00614598"/>
    <w:rsid w:val="006173C7"/>
    <w:rsid w:val="00621E1C"/>
    <w:rsid w:val="006222FB"/>
    <w:rsid w:val="00622FE0"/>
    <w:rsid w:val="006232F9"/>
    <w:rsid w:val="00623AD0"/>
    <w:rsid w:val="00623B4A"/>
    <w:rsid w:val="006264B6"/>
    <w:rsid w:val="00630DB7"/>
    <w:rsid w:val="00630E38"/>
    <w:rsid w:val="0063250F"/>
    <w:rsid w:val="006344A4"/>
    <w:rsid w:val="006360DE"/>
    <w:rsid w:val="006375E9"/>
    <w:rsid w:val="006421A5"/>
    <w:rsid w:val="00642D91"/>
    <w:rsid w:val="00643EFF"/>
    <w:rsid w:val="006500F5"/>
    <w:rsid w:val="00652347"/>
    <w:rsid w:val="006544D2"/>
    <w:rsid w:val="006545A0"/>
    <w:rsid w:val="00657F08"/>
    <w:rsid w:val="0066441E"/>
    <w:rsid w:val="006650B9"/>
    <w:rsid w:val="00666DBA"/>
    <w:rsid w:val="006705AB"/>
    <w:rsid w:val="006718B6"/>
    <w:rsid w:val="006746DC"/>
    <w:rsid w:val="00675B7E"/>
    <w:rsid w:val="00677C22"/>
    <w:rsid w:val="00677C86"/>
    <w:rsid w:val="00682131"/>
    <w:rsid w:val="00682C7B"/>
    <w:rsid w:val="00686692"/>
    <w:rsid w:val="00687F3C"/>
    <w:rsid w:val="00687FD1"/>
    <w:rsid w:val="00690173"/>
    <w:rsid w:val="00690E74"/>
    <w:rsid w:val="00692805"/>
    <w:rsid w:val="00692EFD"/>
    <w:rsid w:val="00694DF6"/>
    <w:rsid w:val="00695295"/>
    <w:rsid w:val="006959E6"/>
    <w:rsid w:val="00697F66"/>
    <w:rsid w:val="006A49B8"/>
    <w:rsid w:val="006B1142"/>
    <w:rsid w:val="006B1BB8"/>
    <w:rsid w:val="006B559C"/>
    <w:rsid w:val="006B75AC"/>
    <w:rsid w:val="006C0407"/>
    <w:rsid w:val="006C4829"/>
    <w:rsid w:val="006C5892"/>
    <w:rsid w:val="006D088B"/>
    <w:rsid w:val="006D1436"/>
    <w:rsid w:val="006D4237"/>
    <w:rsid w:val="006D5C5E"/>
    <w:rsid w:val="006D5FD6"/>
    <w:rsid w:val="006D635F"/>
    <w:rsid w:val="006D6D88"/>
    <w:rsid w:val="006E1A96"/>
    <w:rsid w:val="006E397C"/>
    <w:rsid w:val="006E4A3D"/>
    <w:rsid w:val="006E6CA7"/>
    <w:rsid w:val="006F2195"/>
    <w:rsid w:val="006F3530"/>
    <w:rsid w:val="006F3EE7"/>
    <w:rsid w:val="006F4433"/>
    <w:rsid w:val="006F4A52"/>
    <w:rsid w:val="007011A4"/>
    <w:rsid w:val="007012A4"/>
    <w:rsid w:val="007012EC"/>
    <w:rsid w:val="0070155A"/>
    <w:rsid w:val="00701B6F"/>
    <w:rsid w:val="0070255A"/>
    <w:rsid w:val="00702BC0"/>
    <w:rsid w:val="00703370"/>
    <w:rsid w:val="0070394E"/>
    <w:rsid w:val="0071163D"/>
    <w:rsid w:val="00714357"/>
    <w:rsid w:val="007147F7"/>
    <w:rsid w:val="00716E27"/>
    <w:rsid w:val="0071726D"/>
    <w:rsid w:val="0072053D"/>
    <w:rsid w:val="00721C64"/>
    <w:rsid w:val="0072621A"/>
    <w:rsid w:val="00726AB0"/>
    <w:rsid w:val="0072724E"/>
    <w:rsid w:val="00727734"/>
    <w:rsid w:val="00727942"/>
    <w:rsid w:val="00727974"/>
    <w:rsid w:val="00731337"/>
    <w:rsid w:val="0073285F"/>
    <w:rsid w:val="007343ED"/>
    <w:rsid w:val="00735814"/>
    <w:rsid w:val="0073743F"/>
    <w:rsid w:val="00737FCC"/>
    <w:rsid w:val="00741996"/>
    <w:rsid w:val="00741D40"/>
    <w:rsid w:val="007422EB"/>
    <w:rsid w:val="007466D0"/>
    <w:rsid w:val="007512B9"/>
    <w:rsid w:val="00753918"/>
    <w:rsid w:val="00753CA2"/>
    <w:rsid w:val="007564F5"/>
    <w:rsid w:val="00761F55"/>
    <w:rsid w:val="0076322B"/>
    <w:rsid w:val="00763D05"/>
    <w:rsid w:val="0076489B"/>
    <w:rsid w:val="007651CD"/>
    <w:rsid w:val="00765247"/>
    <w:rsid w:val="00765C2B"/>
    <w:rsid w:val="00766F08"/>
    <w:rsid w:val="00771316"/>
    <w:rsid w:val="0077283A"/>
    <w:rsid w:val="007746C2"/>
    <w:rsid w:val="00782A6B"/>
    <w:rsid w:val="00782F51"/>
    <w:rsid w:val="00783F6E"/>
    <w:rsid w:val="00786EE0"/>
    <w:rsid w:val="00787E6A"/>
    <w:rsid w:val="00792E31"/>
    <w:rsid w:val="0079602E"/>
    <w:rsid w:val="00797E4D"/>
    <w:rsid w:val="007A118F"/>
    <w:rsid w:val="007A6C5E"/>
    <w:rsid w:val="007A7D34"/>
    <w:rsid w:val="007A7D93"/>
    <w:rsid w:val="007B16AA"/>
    <w:rsid w:val="007B2B3E"/>
    <w:rsid w:val="007B640B"/>
    <w:rsid w:val="007B7778"/>
    <w:rsid w:val="007C06E6"/>
    <w:rsid w:val="007C34EC"/>
    <w:rsid w:val="007C42C0"/>
    <w:rsid w:val="007C489C"/>
    <w:rsid w:val="007C4A13"/>
    <w:rsid w:val="007C4B34"/>
    <w:rsid w:val="007C558C"/>
    <w:rsid w:val="007D05AF"/>
    <w:rsid w:val="007D1019"/>
    <w:rsid w:val="007D2767"/>
    <w:rsid w:val="007D4302"/>
    <w:rsid w:val="007D4346"/>
    <w:rsid w:val="007E0321"/>
    <w:rsid w:val="007E2176"/>
    <w:rsid w:val="007E4EE9"/>
    <w:rsid w:val="007E5E12"/>
    <w:rsid w:val="007E7C98"/>
    <w:rsid w:val="007E7ED1"/>
    <w:rsid w:val="007F2ED7"/>
    <w:rsid w:val="007F3094"/>
    <w:rsid w:val="007F31C1"/>
    <w:rsid w:val="007F400A"/>
    <w:rsid w:val="007F5071"/>
    <w:rsid w:val="007F6F34"/>
    <w:rsid w:val="008004A8"/>
    <w:rsid w:val="00805FF5"/>
    <w:rsid w:val="00810691"/>
    <w:rsid w:val="00810F6C"/>
    <w:rsid w:val="0081291C"/>
    <w:rsid w:val="00812C3A"/>
    <w:rsid w:val="00814650"/>
    <w:rsid w:val="00814F39"/>
    <w:rsid w:val="008166EA"/>
    <w:rsid w:val="008211A5"/>
    <w:rsid w:val="00821BC7"/>
    <w:rsid w:val="00821FD9"/>
    <w:rsid w:val="008247BF"/>
    <w:rsid w:val="00825983"/>
    <w:rsid w:val="00826417"/>
    <w:rsid w:val="00827525"/>
    <w:rsid w:val="00832DB0"/>
    <w:rsid w:val="008345B0"/>
    <w:rsid w:val="00836F29"/>
    <w:rsid w:val="008403C2"/>
    <w:rsid w:val="00841C44"/>
    <w:rsid w:val="00842CF9"/>
    <w:rsid w:val="00843A13"/>
    <w:rsid w:val="00846757"/>
    <w:rsid w:val="00847741"/>
    <w:rsid w:val="008520C5"/>
    <w:rsid w:val="00852C62"/>
    <w:rsid w:val="00853BE0"/>
    <w:rsid w:val="00854997"/>
    <w:rsid w:val="00855792"/>
    <w:rsid w:val="00856761"/>
    <w:rsid w:val="00863092"/>
    <w:rsid w:val="00863302"/>
    <w:rsid w:val="00864EA2"/>
    <w:rsid w:val="008652AF"/>
    <w:rsid w:val="00866018"/>
    <w:rsid w:val="00872274"/>
    <w:rsid w:val="008728F8"/>
    <w:rsid w:val="008749DB"/>
    <w:rsid w:val="008779AA"/>
    <w:rsid w:val="00877E1B"/>
    <w:rsid w:val="00880F58"/>
    <w:rsid w:val="00881193"/>
    <w:rsid w:val="00886563"/>
    <w:rsid w:val="008906FA"/>
    <w:rsid w:val="00894849"/>
    <w:rsid w:val="008952CA"/>
    <w:rsid w:val="008957F4"/>
    <w:rsid w:val="008A0285"/>
    <w:rsid w:val="008A2E1C"/>
    <w:rsid w:val="008A3047"/>
    <w:rsid w:val="008A6FAD"/>
    <w:rsid w:val="008A75E3"/>
    <w:rsid w:val="008B1090"/>
    <w:rsid w:val="008B334B"/>
    <w:rsid w:val="008B37B1"/>
    <w:rsid w:val="008B4CAE"/>
    <w:rsid w:val="008B4F2A"/>
    <w:rsid w:val="008B6078"/>
    <w:rsid w:val="008B67AE"/>
    <w:rsid w:val="008B6C3E"/>
    <w:rsid w:val="008C05AD"/>
    <w:rsid w:val="008C198D"/>
    <w:rsid w:val="008C3D14"/>
    <w:rsid w:val="008C3ED8"/>
    <w:rsid w:val="008C73B6"/>
    <w:rsid w:val="008D01A8"/>
    <w:rsid w:val="008D1D9E"/>
    <w:rsid w:val="008D589F"/>
    <w:rsid w:val="008D7FAF"/>
    <w:rsid w:val="008E152E"/>
    <w:rsid w:val="008E1BC5"/>
    <w:rsid w:val="008E674F"/>
    <w:rsid w:val="008E70CE"/>
    <w:rsid w:val="008F2E93"/>
    <w:rsid w:val="008F35D9"/>
    <w:rsid w:val="008F4B8F"/>
    <w:rsid w:val="0090241D"/>
    <w:rsid w:val="009027A8"/>
    <w:rsid w:val="009056BE"/>
    <w:rsid w:val="00911E06"/>
    <w:rsid w:val="0091292F"/>
    <w:rsid w:val="00913BB2"/>
    <w:rsid w:val="0091436E"/>
    <w:rsid w:val="009163DF"/>
    <w:rsid w:val="00917922"/>
    <w:rsid w:val="00920F53"/>
    <w:rsid w:val="00924B08"/>
    <w:rsid w:val="009268EB"/>
    <w:rsid w:val="009303C2"/>
    <w:rsid w:val="00930B0C"/>
    <w:rsid w:val="00933D41"/>
    <w:rsid w:val="00934CA5"/>
    <w:rsid w:val="0093756D"/>
    <w:rsid w:val="009428E7"/>
    <w:rsid w:val="0094521F"/>
    <w:rsid w:val="00946489"/>
    <w:rsid w:val="009465BE"/>
    <w:rsid w:val="00946F6F"/>
    <w:rsid w:val="009476C7"/>
    <w:rsid w:val="00950154"/>
    <w:rsid w:val="00950294"/>
    <w:rsid w:val="009509E4"/>
    <w:rsid w:val="00950AC8"/>
    <w:rsid w:val="00951E1C"/>
    <w:rsid w:val="0095793F"/>
    <w:rsid w:val="00957DA3"/>
    <w:rsid w:val="009601E4"/>
    <w:rsid w:val="00960516"/>
    <w:rsid w:val="0096133A"/>
    <w:rsid w:val="00965FB8"/>
    <w:rsid w:val="0096673C"/>
    <w:rsid w:val="00967AD3"/>
    <w:rsid w:val="0097080E"/>
    <w:rsid w:val="00975486"/>
    <w:rsid w:val="00976133"/>
    <w:rsid w:val="009819E4"/>
    <w:rsid w:val="00981D34"/>
    <w:rsid w:val="00983A5F"/>
    <w:rsid w:val="00985446"/>
    <w:rsid w:val="00985E16"/>
    <w:rsid w:val="00986BFE"/>
    <w:rsid w:val="00992762"/>
    <w:rsid w:val="0099570F"/>
    <w:rsid w:val="00995C73"/>
    <w:rsid w:val="009A1F1B"/>
    <w:rsid w:val="009A240B"/>
    <w:rsid w:val="009A5191"/>
    <w:rsid w:val="009A5679"/>
    <w:rsid w:val="009A6883"/>
    <w:rsid w:val="009A6F7A"/>
    <w:rsid w:val="009A7AE9"/>
    <w:rsid w:val="009B06A7"/>
    <w:rsid w:val="009B320E"/>
    <w:rsid w:val="009B5A35"/>
    <w:rsid w:val="009B61D7"/>
    <w:rsid w:val="009B77E8"/>
    <w:rsid w:val="009C0CDA"/>
    <w:rsid w:val="009C157F"/>
    <w:rsid w:val="009C76DE"/>
    <w:rsid w:val="009C7F1C"/>
    <w:rsid w:val="009D0856"/>
    <w:rsid w:val="009D115F"/>
    <w:rsid w:val="009D1438"/>
    <w:rsid w:val="009D15CD"/>
    <w:rsid w:val="009D295D"/>
    <w:rsid w:val="009D5482"/>
    <w:rsid w:val="009E543A"/>
    <w:rsid w:val="00A000BC"/>
    <w:rsid w:val="00A008E6"/>
    <w:rsid w:val="00A01876"/>
    <w:rsid w:val="00A02C77"/>
    <w:rsid w:val="00A038BE"/>
    <w:rsid w:val="00A05E2C"/>
    <w:rsid w:val="00A067E8"/>
    <w:rsid w:val="00A077F7"/>
    <w:rsid w:val="00A128DF"/>
    <w:rsid w:val="00A1546A"/>
    <w:rsid w:val="00A161E8"/>
    <w:rsid w:val="00A17449"/>
    <w:rsid w:val="00A2014A"/>
    <w:rsid w:val="00A202DA"/>
    <w:rsid w:val="00A2185D"/>
    <w:rsid w:val="00A22444"/>
    <w:rsid w:val="00A2339F"/>
    <w:rsid w:val="00A234F7"/>
    <w:rsid w:val="00A24FC2"/>
    <w:rsid w:val="00A25438"/>
    <w:rsid w:val="00A278B0"/>
    <w:rsid w:val="00A27B34"/>
    <w:rsid w:val="00A317C2"/>
    <w:rsid w:val="00A31B1B"/>
    <w:rsid w:val="00A32E8F"/>
    <w:rsid w:val="00A33384"/>
    <w:rsid w:val="00A34572"/>
    <w:rsid w:val="00A34C1C"/>
    <w:rsid w:val="00A37828"/>
    <w:rsid w:val="00A40072"/>
    <w:rsid w:val="00A40C54"/>
    <w:rsid w:val="00A40CA2"/>
    <w:rsid w:val="00A420D1"/>
    <w:rsid w:val="00A45B94"/>
    <w:rsid w:val="00A46BA0"/>
    <w:rsid w:val="00A50338"/>
    <w:rsid w:val="00A50E1F"/>
    <w:rsid w:val="00A5236B"/>
    <w:rsid w:val="00A539D4"/>
    <w:rsid w:val="00A57C6B"/>
    <w:rsid w:val="00A6340D"/>
    <w:rsid w:val="00A64766"/>
    <w:rsid w:val="00A6730B"/>
    <w:rsid w:val="00A67730"/>
    <w:rsid w:val="00A714A7"/>
    <w:rsid w:val="00A72605"/>
    <w:rsid w:val="00A73745"/>
    <w:rsid w:val="00A77CEC"/>
    <w:rsid w:val="00A81203"/>
    <w:rsid w:val="00A86388"/>
    <w:rsid w:val="00A86B59"/>
    <w:rsid w:val="00A91A00"/>
    <w:rsid w:val="00A935CF"/>
    <w:rsid w:val="00AA0335"/>
    <w:rsid w:val="00AA299C"/>
    <w:rsid w:val="00AA2EA5"/>
    <w:rsid w:val="00AA3280"/>
    <w:rsid w:val="00AA36B6"/>
    <w:rsid w:val="00AA47FC"/>
    <w:rsid w:val="00AA5C31"/>
    <w:rsid w:val="00AB04C3"/>
    <w:rsid w:val="00AB07FC"/>
    <w:rsid w:val="00AB0CBD"/>
    <w:rsid w:val="00AB1563"/>
    <w:rsid w:val="00AB1812"/>
    <w:rsid w:val="00AB2AE0"/>
    <w:rsid w:val="00AB38DC"/>
    <w:rsid w:val="00AB3A99"/>
    <w:rsid w:val="00AB3E41"/>
    <w:rsid w:val="00AB4D01"/>
    <w:rsid w:val="00AB5AAE"/>
    <w:rsid w:val="00AB7F22"/>
    <w:rsid w:val="00AC056D"/>
    <w:rsid w:val="00AC0576"/>
    <w:rsid w:val="00AC1B8A"/>
    <w:rsid w:val="00AC2EDE"/>
    <w:rsid w:val="00AC461A"/>
    <w:rsid w:val="00AC6200"/>
    <w:rsid w:val="00AD1E20"/>
    <w:rsid w:val="00AD5A1D"/>
    <w:rsid w:val="00AD7905"/>
    <w:rsid w:val="00AD7F22"/>
    <w:rsid w:val="00AE0A17"/>
    <w:rsid w:val="00AE0E17"/>
    <w:rsid w:val="00AE1F6F"/>
    <w:rsid w:val="00AE44B8"/>
    <w:rsid w:val="00AE5FE4"/>
    <w:rsid w:val="00AF1AEE"/>
    <w:rsid w:val="00AF3E37"/>
    <w:rsid w:val="00AF3EE4"/>
    <w:rsid w:val="00AF5177"/>
    <w:rsid w:val="00AF7162"/>
    <w:rsid w:val="00B03728"/>
    <w:rsid w:val="00B064FE"/>
    <w:rsid w:val="00B11B22"/>
    <w:rsid w:val="00B11CE8"/>
    <w:rsid w:val="00B15A8C"/>
    <w:rsid w:val="00B242AA"/>
    <w:rsid w:val="00B24E0E"/>
    <w:rsid w:val="00B251A1"/>
    <w:rsid w:val="00B268C0"/>
    <w:rsid w:val="00B32356"/>
    <w:rsid w:val="00B3270E"/>
    <w:rsid w:val="00B33159"/>
    <w:rsid w:val="00B35B8C"/>
    <w:rsid w:val="00B3653B"/>
    <w:rsid w:val="00B37672"/>
    <w:rsid w:val="00B4208E"/>
    <w:rsid w:val="00B44201"/>
    <w:rsid w:val="00B444B4"/>
    <w:rsid w:val="00B50078"/>
    <w:rsid w:val="00B50273"/>
    <w:rsid w:val="00B51735"/>
    <w:rsid w:val="00B5664F"/>
    <w:rsid w:val="00B62ECC"/>
    <w:rsid w:val="00B64FAC"/>
    <w:rsid w:val="00B65DF6"/>
    <w:rsid w:val="00B67412"/>
    <w:rsid w:val="00B67E95"/>
    <w:rsid w:val="00B70EC9"/>
    <w:rsid w:val="00B74082"/>
    <w:rsid w:val="00B76D30"/>
    <w:rsid w:val="00B82C01"/>
    <w:rsid w:val="00B8308E"/>
    <w:rsid w:val="00B90ACD"/>
    <w:rsid w:val="00B9106D"/>
    <w:rsid w:val="00BA00A9"/>
    <w:rsid w:val="00BA2B07"/>
    <w:rsid w:val="00BA2F5D"/>
    <w:rsid w:val="00BA4FC9"/>
    <w:rsid w:val="00BA5A04"/>
    <w:rsid w:val="00BA66C2"/>
    <w:rsid w:val="00BA6EF1"/>
    <w:rsid w:val="00BB1CD8"/>
    <w:rsid w:val="00BB321A"/>
    <w:rsid w:val="00BB7043"/>
    <w:rsid w:val="00BB706B"/>
    <w:rsid w:val="00BB7D7D"/>
    <w:rsid w:val="00BC01F5"/>
    <w:rsid w:val="00BC18AB"/>
    <w:rsid w:val="00BC27ED"/>
    <w:rsid w:val="00BC7164"/>
    <w:rsid w:val="00BD22F7"/>
    <w:rsid w:val="00BD2B5E"/>
    <w:rsid w:val="00BD2E63"/>
    <w:rsid w:val="00BD50CC"/>
    <w:rsid w:val="00BD7173"/>
    <w:rsid w:val="00BD7465"/>
    <w:rsid w:val="00BD7B14"/>
    <w:rsid w:val="00BD7B37"/>
    <w:rsid w:val="00BE07CA"/>
    <w:rsid w:val="00BE261F"/>
    <w:rsid w:val="00BE365A"/>
    <w:rsid w:val="00BE4493"/>
    <w:rsid w:val="00BE52A3"/>
    <w:rsid w:val="00BE7E32"/>
    <w:rsid w:val="00BF2147"/>
    <w:rsid w:val="00BF3512"/>
    <w:rsid w:val="00BF4727"/>
    <w:rsid w:val="00BF5902"/>
    <w:rsid w:val="00BF5964"/>
    <w:rsid w:val="00BF73B3"/>
    <w:rsid w:val="00C02BC9"/>
    <w:rsid w:val="00C119E7"/>
    <w:rsid w:val="00C14FE5"/>
    <w:rsid w:val="00C15C12"/>
    <w:rsid w:val="00C16C90"/>
    <w:rsid w:val="00C20872"/>
    <w:rsid w:val="00C2116C"/>
    <w:rsid w:val="00C222E4"/>
    <w:rsid w:val="00C223F0"/>
    <w:rsid w:val="00C23EDA"/>
    <w:rsid w:val="00C323AE"/>
    <w:rsid w:val="00C33A91"/>
    <w:rsid w:val="00C34636"/>
    <w:rsid w:val="00C42D87"/>
    <w:rsid w:val="00C4625F"/>
    <w:rsid w:val="00C500CC"/>
    <w:rsid w:val="00C51270"/>
    <w:rsid w:val="00C51A53"/>
    <w:rsid w:val="00C52856"/>
    <w:rsid w:val="00C53C80"/>
    <w:rsid w:val="00C53EFC"/>
    <w:rsid w:val="00C54283"/>
    <w:rsid w:val="00C55957"/>
    <w:rsid w:val="00C57E3E"/>
    <w:rsid w:val="00C606F7"/>
    <w:rsid w:val="00C6085F"/>
    <w:rsid w:val="00C62A31"/>
    <w:rsid w:val="00C6591A"/>
    <w:rsid w:val="00C65B17"/>
    <w:rsid w:val="00C65E92"/>
    <w:rsid w:val="00C66D7D"/>
    <w:rsid w:val="00C67DC4"/>
    <w:rsid w:val="00C71722"/>
    <w:rsid w:val="00C734A5"/>
    <w:rsid w:val="00C749BF"/>
    <w:rsid w:val="00C74F77"/>
    <w:rsid w:val="00C7644E"/>
    <w:rsid w:val="00C76889"/>
    <w:rsid w:val="00C76D49"/>
    <w:rsid w:val="00C80A41"/>
    <w:rsid w:val="00C80ED9"/>
    <w:rsid w:val="00C830B5"/>
    <w:rsid w:val="00C837A1"/>
    <w:rsid w:val="00C851E5"/>
    <w:rsid w:val="00C85875"/>
    <w:rsid w:val="00C86726"/>
    <w:rsid w:val="00C86863"/>
    <w:rsid w:val="00C90CF4"/>
    <w:rsid w:val="00C915CC"/>
    <w:rsid w:val="00C92BB8"/>
    <w:rsid w:val="00C93F7E"/>
    <w:rsid w:val="00C947D0"/>
    <w:rsid w:val="00C95DD8"/>
    <w:rsid w:val="00C96539"/>
    <w:rsid w:val="00C97A99"/>
    <w:rsid w:val="00CA6DE0"/>
    <w:rsid w:val="00CB0B9B"/>
    <w:rsid w:val="00CB267D"/>
    <w:rsid w:val="00CB30A9"/>
    <w:rsid w:val="00CB402E"/>
    <w:rsid w:val="00CB4FD1"/>
    <w:rsid w:val="00CB67F2"/>
    <w:rsid w:val="00CC16D7"/>
    <w:rsid w:val="00CC24AB"/>
    <w:rsid w:val="00CC48AE"/>
    <w:rsid w:val="00CC5049"/>
    <w:rsid w:val="00CC7520"/>
    <w:rsid w:val="00CC7B39"/>
    <w:rsid w:val="00CD1C2C"/>
    <w:rsid w:val="00CD23BA"/>
    <w:rsid w:val="00CD2F5F"/>
    <w:rsid w:val="00CD4054"/>
    <w:rsid w:val="00CD539B"/>
    <w:rsid w:val="00CD5B84"/>
    <w:rsid w:val="00CE2C61"/>
    <w:rsid w:val="00CF0955"/>
    <w:rsid w:val="00CF362B"/>
    <w:rsid w:val="00CF3B37"/>
    <w:rsid w:val="00CF45C2"/>
    <w:rsid w:val="00CF5A0E"/>
    <w:rsid w:val="00CF714A"/>
    <w:rsid w:val="00D01A58"/>
    <w:rsid w:val="00D042EF"/>
    <w:rsid w:val="00D0782B"/>
    <w:rsid w:val="00D07F3E"/>
    <w:rsid w:val="00D1011A"/>
    <w:rsid w:val="00D10C25"/>
    <w:rsid w:val="00D17BA6"/>
    <w:rsid w:val="00D22938"/>
    <w:rsid w:val="00D23BC2"/>
    <w:rsid w:val="00D255DA"/>
    <w:rsid w:val="00D270DB"/>
    <w:rsid w:val="00D3283C"/>
    <w:rsid w:val="00D36542"/>
    <w:rsid w:val="00D37263"/>
    <w:rsid w:val="00D41550"/>
    <w:rsid w:val="00D41859"/>
    <w:rsid w:val="00D4417B"/>
    <w:rsid w:val="00D441BA"/>
    <w:rsid w:val="00D44B21"/>
    <w:rsid w:val="00D45203"/>
    <w:rsid w:val="00D4537D"/>
    <w:rsid w:val="00D459B6"/>
    <w:rsid w:val="00D472AB"/>
    <w:rsid w:val="00D47910"/>
    <w:rsid w:val="00D47D38"/>
    <w:rsid w:val="00D506ED"/>
    <w:rsid w:val="00D50B82"/>
    <w:rsid w:val="00D51E4F"/>
    <w:rsid w:val="00D55143"/>
    <w:rsid w:val="00D56894"/>
    <w:rsid w:val="00D605F1"/>
    <w:rsid w:val="00D628AB"/>
    <w:rsid w:val="00D62BC7"/>
    <w:rsid w:val="00D67791"/>
    <w:rsid w:val="00D70DF5"/>
    <w:rsid w:val="00D71381"/>
    <w:rsid w:val="00D71FA1"/>
    <w:rsid w:val="00D75138"/>
    <w:rsid w:val="00D76BE3"/>
    <w:rsid w:val="00D771A1"/>
    <w:rsid w:val="00D81A5B"/>
    <w:rsid w:val="00D81BC0"/>
    <w:rsid w:val="00D81EDC"/>
    <w:rsid w:val="00D8431B"/>
    <w:rsid w:val="00D85915"/>
    <w:rsid w:val="00D900CD"/>
    <w:rsid w:val="00D9068C"/>
    <w:rsid w:val="00D914CB"/>
    <w:rsid w:val="00D965FF"/>
    <w:rsid w:val="00DA3259"/>
    <w:rsid w:val="00DA4A28"/>
    <w:rsid w:val="00DA4A6C"/>
    <w:rsid w:val="00DA4CE2"/>
    <w:rsid w:val="00DA57AA"/>
    <w:rsid w:val="00DA5C65"/>
    <w:rsid w:val="00DA7320"/>
    <w:rsid w:val="00DA7D86"/>
    <w:rsid w:val="00DB2237"/>
    <w:rsid w:val="00DB6280"/>
    <w:rsid w:val="00DB6C81"/>
    <w:rsid w:val="00DC0608"/>
    <w:rsid w:val="00DC096C"/>
    <w:rsid w:val="00DC2DBE"/>
    <w:rsid w:val="00DC317D"/>
    <w:rsid w:val="00DC4067"/>
    <w:rsid w:val="00DC5721"/>
    <w:rsid w:val="00DC6FFC"/>
    <w:rsid w:val="00DC7CF1"/>
    <w:rsid w:val="00DD0CC2"/>
    <w:rsid w:val="00DD24FB"/>
    <w:rsid w:val="00DD2AC4"/>
    <w:rsid w:val="00DD4212"/>
    <w:rsid w:val="00DD4AF6"/>
    <w:rsid w:val="00DD4F7B"/>
    <w:rsid w:val="00DD76E3"/>
    <w:rsid w:val="00DE0526"/>
    <w:rsid w:val="00DE161B"/>
    <w:rsid w:val="00DE2795"/>
    <w:rsid w:val="00DE3BF3"/>
    <w:rsid w:val="00DE4EE6"/>
    <w:rsid w:val="00DE4FD3"/>
    <w:rsid w:val="00DE5CF2"/>
    <w:rsid w:val="00DF57DA"/>
    <w:rsid w:val="00DF6B6A"/>
    <w:rsid w:val="00DF724D"/>
    <w:rsid w:val="00DF7612"/>
    <w:rsid w:val="00DF7E88"/>
    <w:rsid w:val="00E023D2"/>
    <w:rsid w:val="00E04AB9"/>
    <w:rsid w:val="00E075B1"/>
    <w:rsid w:val="00E07844"/>
    <w:rsid w:val="00E10B3A"/>
    <w:rsid w:val="00E119DC"/>
    <w:rsid w:val="00E134A9"/>
    <w:rsid w:val="00E171CF"/>
    <w:rsid w:val="00E254E5"/>
    <w:rsid w:val="00E25F8E"/>
    <w:rsid w:val="00E27062"/>
    <w:rsid w:val="00E27588"/>
    <w:rsid w:val="00E31F39"/>
    <w:rsid w:val="00E34A05"/>
    <w:rsid w:val="00E35466"/>
    <w:rsid w:val="00E370F6"/>
    <w:rsid w:val="00E414D5"/>
    <w:rsid w:val="00E529BA"/>
    <w:rsid w:val="00E53C5C"/>
    <w:rsid w:val="00E5602A"/>
    <w:rsid w:val="00E5638A"/>
    <w:rsid w:val="00E56A28"/>
    <w:rsid w:val="00E60F9A"/>
    <w:rsid w:val="00E61DDF"/>
    <w:rsid w:val="00E6509A"/>
    <w:rsid w:val="00E6563E"/>
    <w:rsid w:val="00E6616A"/>
    <w:rsid w:val="00E7110B"/>
    <w:rsid w:val="00E7374F"/>
    <w:rsid w:val="00E73AC9"/>
    <w:rsid w:val="00E748CC"/>
    <w:rsid w:val="00E7631F"/>
    <w:rsid w:val="00E779AF"/>
    <w:rsid w:val="00E77B14"/>
    <w:rsid w:val="00E80262"/>
    <w:rsid w:val="00E819EA"/>
    <w:rsid w:val="00E823DE"/>
    <w:rsid w:val="00E84368"/>
    <w:rsid w:val="00E85DE1"/>
    <w:rsid w:val="00E86989"/>
    <w:rsid w:val="00EA1E6D"/>
    <w:rsid w:val="00EA1E9E"/>
    <w:rsid w:val="00EA280D"/>
    <w:rsid w:val="00EA4682"/>
    <w:rsid w:val="00EA533F"/>
    <w:rsid w:val="00EB19D8"/>
    <w:rsid w:val="00EB4AC5"/>
    <w:rsid w:val="00EC1432"/>
    <w:rsid w:val="00EC155D"/>
    <w:rsid w:val="00EC58EA"/>
    <w:rsid w:val="00EC619A"/>
    <w:rsid w:val="00EC6CB0"/>
    <w:rsid w:val="00ED00C0"/>
    <w:rsid w:val="00ED342D"/>
    <w:rsid w:val="00ED5A31"/>
    <w:rsid w:val="00EE1F32"/>
    <w:rsid w:val="00EE52F6"/>
    <w:rsid w:val="00EE79E8"/>
    <w:rsid w:val="00EF1C0E"/>
    <w:rsid w:val="00EF5DFA"/>
    <w:rsid w:val="00EF6C46"/>
    <w:rsid w:val="00F00BEB"/>
    <w:rsid w:val="00F01A37"/>
    <w:rsid w:val="00F034FA"/>
    <w:rsid w:val="00F039AD"/>
    <w:rsid w:val="00F046E1"/>
    <w:rsid w:val="00F04EC6"/>
    <w:rsid w:val="00F04ECA"/>
    <w:rsid w:val="00F05A23"/>
    <w:rsid w:val="00F05ABE"/>
    <w:rsid w:val="00F1397C"/>
    <w:rsid w:val="00F167CD"/>
    <w:rsid w:val="00F17A4D"/>
    <w:rsid w:val="00F17D5E"/>
    <w:rsid w:val="00F20E7B"/>
    <w:rsid w:val="00F21070"/>
    <w:rsid w:val="00F23F96"/>
    <w:rsid w:val="00F243A5"/>
    <w:rsid w:val="00F26A69"/>
    <w:rsid w:val="00F3151F"/>
    <w:rsid w:val="00F320CF"/>
    <w:rsid w:val="00F32CC9"/>
    <w:rsid w:val="00F3340C"/>
    <w:rsid w:val="00F376F1"/>
    <w:rsid w:val="00F400C7"/>
    <w:rsid w:val="00F4205B"/>
    <w:rsid w:val="00F42346"/>
    <w:rsid w:val="00F42937"/>
    <w:rsid w:val="00F42954"/>
    <w:rsid w:val="00F444B2"/>
    <w:rsid w:val="00F4459B"/>
    <w:rsid w:val="00F45D63"/>
    <w:rsid w:val="00F4757C"/>
    <w:rsid w:val="00F47650"/>
    <w:rsid w:val="00F5334E"/>
    <w:rsid w:val="00F53D47"/>
    <w:rsid w:val="00F5562B"/>
    <w:rsid w:val="00F564B9"/>
    <w:rsid w:val="00F6781C"/>
    <w:rsid w:val="00F748A5"/>
    <w:rsid w:val="00F74C90"/>
    <w:rsid w:val="00F74D4D"/>
    <w:rsid w:val="00F75B74"/>
    <w:rsid w:val="00F76AAA"/>
    <w:rsid w:val="00F77E8D"/>
    <w:rsid w:val="00F83F06"/>
    <w:rsid w:val="00F854D5"/>
    <w:rsid w:val="00F9381C"/>
    <w:rsid w:val="00F95209"/>
    <w:rsid w:val="00F96959"/>
    <w:rsid w:val="00F96E29"/>
    <w:rsid w:val="00FA2900"/>
    <w:rsid w:val="00FA34BE"/>
    <w:rsid w:val="00FA3F73"/>
    <w:rsid w:val="00FA50B2"/>
    <w:rsid w:val="00FA68C4"/>
    <w:rsid w:val="00FB048A"/>
    <w:rsid w:val="00FB23AF"/>
    <w:rsid w:val="00FB3A87"/>
    <w:rsid w:val="00FB5D97"/>
    <w:rsid w:val="00FC0DA5"/>
    <w:rsid w:val="00FC32F3"/>
    <w:rsid w:val="00FC33E5"/>
    <w:rsid w:val="00FC4545"/>
    <w:rsid w:val="00FC4F65"/>
    <w:rsid w:val="00FC52F1"/>
    <w:rsid w:val="00FD272E"/>
    <w:rsid w:val="00FD3708"/>
    <w:rsid w:val="00FD77BF"/>
    <w:rsid w:val="00FE0C6D"/>
    <w:rsid w:val="00FE0DD7"/>
    <w:rsid w:val="00FE104B"/>
    <w:rsid w:val="00FE1A29"/>
    <w:rsid w:val="00FE3742"/>
    <w:rsid w:val="00FF3C94"/>
    <w:rsid w:val="00FF5AD8"/>
    <w:rsid w:val="00FF6768"/>
    <w:rsid w:val="01521C8D"/>
    <w:rsid w:val="01791B37"/>
    <w:rsid w:val="019B1886"/>
    <w:rsid w:val="025A704C"/>
    <w:rsid w:val="0442248D"/>
    <w:rsid w:val="063522A9"/>
    <w:rsid w:val="078D1C71"/>
    <w:rsid w:val="08144141"/>
    <w:rsid w:val="081859DF"/>
    <w:rsid w:val="098A46BA"/>
    <w:rsid w:val="09C86F91"/>
    <w:rsid w:val="0A8455AD"/>
    <w:rsid w:val="0BBC0D77"/>
    <w:rsid w:val="0C7A30DA"/>
    <w:rsid w:val="0C931AD8"/>
    <w:rsid w:val="0CD8398F"/>
    <w:rsid w:val="0CFC291C"/>
    <w:rsid w:val="0E3B58C3"/>
    <w:rsid w:val="0F7B1F37"/>
    <w:rsid w:val="0FE8213B"/>
    <w:rsid w:val="100625C1"/>
    <w:rsid w:val="10090303"/>
    <w:rsid w:val="10EA0134"/>
    <w:rsid w:val="11D010D8"/>
    <w:rsid w:val="11D02E86"/>
    <w:rsid w:val="123A47A4"/>
    <w:rsid w:val="13B011C1"/>
    <w:rsid w:val="13E175CD"/>
    <w:rsid w:val="14530B31"/>
    <w:rsid w:val="14535FF1"/>
    <w:rsid w:val="149E54BE"/>
    <w:rsid w:val="15192D96"/>
    <w:rsid w:val="152F4980"/>
    <w:rsid w:val="162714E3"/>
    <w:rsid w:val="17884203"/>
    <w:rsid w:val="17B80552"/>
    <w:rsid w:val="1A057D8D"/>
    <w:rsid w:val="1A2C6C66"/>
    <w:rsid w:val="1A801C89"/>
    <w:rsid w:val="1A911621"/>
    <w:rsid w:val="1BF34341"/>
    <w:rsid w:val="1D13631D"/>
    <w:rsid w:val="1D552DD9"/>
    <w:rsid w:val="1D990F18"/>
    <w:rsid w:val="20A57BD4"/>
    <w:rsid w:val="22873A35"/>
    <w:rsid w:val="22FA4207"/>
    <w:rsid w:val="25156EC3"/>
    <w:rsid w:val="25D56865"/>
    <w:rsid w:val="27B23302"/>
    <w:rsid w:val="28243AD4"/>
    <w:rsid w:val="28C66939"/>
    <w:rsid w:val="298C4856"/>
    <w:rsid w:val="2B8054C5"/>
    <w:rsid w:val="2B944ACD"/>
    <w:rsid w:val="2CD755B9"/>
    <w:rsid w:val="2D79041E"/>
    <w:rsid w:val="2DBA2F11"/>
    <w:rsid w:val="2E424CB4"/>
    <w:rsid w:val="2E426A62"/>
    <w:rsid w:val="2E7A26A0"/>
    <w:rsid w:val="312D57A8"/>
    <w:rsid w:val="317C672F"/>
    <w:rsid w:val="33F627C9"/>
    <w:rsid w:val="34847DD4"/>
    <w:rsid w:val="360016DD"/>
    <w:rsid w:val="367D4F0E"/>
    <w:rsid w:val="3781684D"/>
    <w:rsid w:val="37C60704"/>
    <w:rsid w:val="39EB26A4"/>
    <w:rsid w:val="3A9643BE"/>
    <w:rsid w:val="3BC35686"/>
    <w:rsid w:val="3C5E53AF"/>
    <w:rsid w:val="3CBC20D5"/>
    <w:rsid w:val="3D1837B0"/>
    <w:rsid w:val="3D22462E"/>
    <w:rsid w:val="3ED90D1D"/>
    <w:rsid w:val="3EE33949"/>
    <w:rsid w:val="3F5D7BA0"/>
    <w:rsid w:val="40804C79"/>
    <w:rsid w:val="415C79E3"/>
    <w:rsid w:val="43234C5C"/>
    <w:rsid w:val="43F32881"/>
    <w:rsid w:val="465D66D7"/>
    <w:rsid w:val="47257B3C"/>
    <w:rsid w:val="47280A93"/>
    <w:rsid w:val="47392CA0"/>
    <w:rsid w:val="47525B10"/>
    <w:rsid w:val="48455675"/>
    <w:rsid w:val="49793828"/>
    <w:rsid w:val="49E71C16"/>
    <w:rsid w:val="4BD42F98"/>
    <w:rsid w:val="4C5E4F57"/>
    <w:rsid w:val="4D007DBC"/>
    <w:rsid w:val="506D39BB"/>
    <w:rsid w:val="507C1E50"/>
    <w:rsid w:val="52DE294E"/>
    <w:rsid w:val="540E1011"/>
    <w:rsid w:val="542834F5"/>
    <w:rsid w:val="55621614"/>
    <w:rsid w:val="556829A3"/>
    <w:rsid w:val="56BA5480"/>
    <w:rsid w:val="575938CB"/>
    <w:rsid w:val="583A6878"/>
    <w:rsid w:val="5A7A11AE"/>
    <w:rsid w:val="5B7315EC"/>
    <w:rsid w:val="5C8956D8"/>
    <w:rsid w:val="5CA93FCD"/>
    <w:rsid w:val="5D8B36D2"/>
    <w:rsid w:val="5D9E1657"/>
    <w:rsid w:val="5E082F75"/>
    <w:rsid w:val="5E20206C"/>
    <w:rsid w:val="5FC52ECB"/>
    <w:rsid w:val="605B55DE"/>
    <w:rsid w:val="61241E74"/>
    <w:rsid w:val="61D4389A"/>
    <w:rsid w:val="62344338"/>
    <w:rsid w:val="629D3584"/>
    <w:rsid w:val="63B015F5"/>
    <w:rsid w:val="645A64FF"/>
    <w:rsid w:val="65956B20"/>
    <w:rsid w:val="669730E8"/>
    <w:rsid w:val="66AD6467"/>
    <w:rsid w:val="684A6664"/>
    <w:rsid w:val="69603C65"/>
    <w:rsid w:val="69EE301F"/>
    <w:rsid w:val="6A0E36C1"/>
    <w:rsid w:val="6AA65667"/>
    <w:rsid w:val="6B1D005F"/>
    <w:rsid w:val="6BE03D2C"/>
    <w:rsid w:val="6C1F1BB5"/>
    <w:rsid w:val="6DAE23D6"/>
    <w:rsid w:val="6DDB5FB0"/>
    <w:rsid w:val="6E3B6A4F"/>
    <w:rsid w:val="6E3F653F"/>
    <w:rsid w:val="6F4656AB"/>
    <w:rsid w:val="70C72477"/>
    <w:rsid w:val="71063344"/>
    <w:rsid w:val="717E737E"/>
    <w:rsid w:val="71D074AE"/>
    <w:rsid w:val="71E573FD"/>
    <w:rsid w:val="72444124"/>
    <w:rsid w:val="730B2E59"/>
    <w:rsid w:val="75571D82"/>
    <w:rsid w:val="758D4034"/>
    <w:rsid w:val="76326989"/>
    <w:rsid w:val="76911902"/>
    <w:rsid w:val="777C610E"/>
    <w:rsid w:val="78085BF3"/>
    <w:rsid w:val="78A21BA4"/>
    <w:rsid w:val="78BE4504"/>
    <w:rsid w:val="78F97236"/>
    <w:rsid w:val="794E3ADA"/>
    <w:rsid w:val="7ACB1B5B"/>
    <w:rsid w:val="7CE7227B"/>
    <w:rsid w:val="7D851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12"/>
    <w:autoRedefine/>
    <w:qFormat/>
    <w:uiPriority w:val="1"/>
    <w:pPr>
      <w:autoSpaceDE w:val="0"/>
      <w:autoSpaceDN w:val="0"/>
      <w:jc w:val="left"/>
    </w:pPr>
    <w:rPr>
      <w:rFonts w:ascii="宋体" w:hAnsi="宋体" w:eastAsia="宋体" w:cs="宋体"/>
      <w:kern w:val="0"/>
      <w:sz w:val="32"/>
      <w:szCs w:val="32"/>
    </w:rPr>
  </w:style>
  <w:style w:type="paragraph" w:styleId="3">
    <w:name w:val="Balloon Text"/>
    <w:basedOn w:val="1"/>
    <w:link w:val="13"/>
    <w:autoRedefine/>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unhideWhenUsed/>
    <w:qFormat/>
    <w:uiPriority w:val="99"/>
    <w:rPr>
      <w:color w:val="0000FF"/>
      <w:u w:val="single"/>
    </w:rPr>
  </w:style>
  <w:style w:type="character" w:customStyle="1" w:styleId="12">
    <w:name w:val="正文文本 Char"/>
    <w:basedOn w:val="9"/>
    <w:link w:val="2"/>
    <w:autoRedefine/>
    <w:qFormat/>
    <w:uiPriority w:val="1"/>
    <w:rPr>
      <w:rFonts w:ascii="宋体" w:hAnsi="宋体" w:eastAsia="宋体" w:cs="宋体"/>
      <w:kern w:val="0"/>
      <w:sz w:val="32"/>
      <w:szCs w:val="32"/>
    </w:rPr>
  </w:style>
  <w:style w:type="character" w:customStyle="1" w:styleId="13">
    <w:name w:val="批注框文本 Char"/>
    <w:basedOn w:val="9"/>
    <w:link w:val="3"/>
    <w:autoRedefine/>
    <w:semiHidden/>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页眉 Char"/>
    <w:basedOn w:val="9"/>
    <w:link w:val="5"/>
    <w:autoRedefine/>
    <w:qFormat/>
    <w:uiPriority w:val="99"/>
    <w:rPr>
      <w:sz w:val="18"/>
      <w:szCs w:val="18"/>
    </w:rPr>
  </w:style>
  <w:style w:type="paragraph" w:customStyle="1" w:styleId="16">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paragraph" w:styleId="17">
    <w:name w:val="List Paragraph"/>
    <w:basedOn w:val="1"/>
    <w:autoRedefine/>
    <w:qFormat/>
    <w:uiPriority w:val="99"/>
    <w:pPr>
      <w:ind w:firstLine="420" w:firstLineChars="200"/>
    </w:pPr>
  </w:style>
  <w:style w:type="table" w:customStyle="1" w:styleId="18">
    <w:name w:val="网格型1"/>
    <w:basedOn w:val="7"/>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
    <w:name w:val="font51"/>
    <w:basedOn w:val="9"/>
    <w:autoRedefine/>
    <w:qFormat/>
    <w:uiPriority w:val="0"/>
    <w:rPr>
      <w:rFonts w:hint="default" w:ascii="Times New Roman" w:hAnsi="Times New Roman" w:cs="Times New Roman"/>
      <w:color w:val="000000"/>
      <w:sz w:val="28"/>
      <w:szCs w:val="28"/>
      <w:u w:val="none"/>
    </w:rPr>
  </w:style>
  <w:style w:type="character" w:customStyle="1" w:styleId="20">
    <w:name w:val="font61"/>
    <w:basedOn w:val="9"/>
    <w:autoRedefine/>
    <w:qFormat/>
    <w:uiPriority w:val="0"/>
    <w:rPr>
      <w:rFonts w:hint="eastAsia" w:ascii="方正仿宋_GBK" w:hAnsi="方正仿宋_GBK" w:eastAsia="方正仿宋_GBK" w:cs="方正仿宋_GBK"/>
      <w:color w:val="000000"/>
      <w:sz w:val="28"/>
      <w:szCs w:val="28"/>
      <w:u w:val="none"/>
    </w:rPr>
  </w:style>
  <w:style w:type="character" w:customStyle="1" w:styleId="21">
    <w:name w:val="font41"/>
    <w:basedOn w:val="9"/>
    <w:autoRedefine/>
    <w:qFormat/>
    <w:uiPriority w:val="0"/>
    <w:rPr>
      <w:rFonts w:hint="eastAsia" w:ascii="方正仿宋_GBK" w:hAnsi="方正仿宋_GBK" w:eastAsia="方正仿宋_GBK" w:cs="方正仿宋_GBK"/>
      <w:color w:val="000000"/>
      <w:sz w:val="24"/>
      <w:szCs w:val="24"/>
      <w:u w:val="none"/>
    </w:rPr>
  </w:style>
  <w:style w:type="character" w:customStyle="1" w:styleId="22">
    <w:name w:val="font111"/>
    <w:basedOn w:val="9"/>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88</Words>
  <Characters>92</Characters>
  <Lines>230</Lines>
  <Paragraphs>64</Paragraphs>
  <TotalTime>9</TotalTime>
  <ScaleCrop>false</ScaleCrop>
  <LinksUpToDate>false</LinksUpToDate>
  <CharactersWithSpaces>149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2023-02-13T14:03:00Z</dcterms:created>
  <dc:creator>USER</dc:creator>
  <cp:lastModifiedBy>Hey＆Z</cp:lastModifiedBy>
  <cp:lastPrinted>2024-04-29T08:40:50Z</cp:lastPrinted>
  <dcterms:modified xsi:type="dcterms:W3CDTF">2024-04-29T08:48:11Z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7DD0EBCC8BE64349AED3BC38B1BB5488_13</vt:lpwstr>
  </property>
</Properties>
</file>